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FD" w:rsidRPr="00A625FD" w:rsidRDefault="00A625FD" w:rsidP="00A625FD">
      <w:pPr>
        <w:ind w:left="5184" w:firstLine="1296"/>
        <w:jc w:val="both"/>
        <w:rPr>
          <w:sz w:val="24"/>
          <w:szCs w:val="24"/>
        </w:rPr>
      </w:pPr>
      <w:r w:rsidRPr="00A625FD">
        <w:rPr>
          <w:caps/>
          <w:sz w:val="24"/>
          <w:szCs w:val="24"/>
        </w:rPr>
        <w:t>P</w:t>
      </w:r>
      <w:r w:rsidRPr="00A625FD">
        <w:rPr>
          <w:sz w:val="24"/>
          <w:szCs w:val="24"/>
        </w:rPr>
        <w:t>ATVIRTINTA</w:t>
      </w:r>
    </w:p>
    <w:p w:rsidR="00A625FD" w:rsidRPr="00671785" w:rsidRDefault="00A625FD" w:rsidP="00A625FD">
      <w:pPr>
        <w:ind w:left="5184" w:firstLine="1296"/>
        <w:jc w:val="both"/>
        <w:rPr>
          <w:sz w:val="24"/>
          <w:szCs w:val="24"/>
        </w:rPr>
      </w:pPr>
      <w:r w:rsidRPr="00671785">
        <w:rPr>
          <w:sz w:val="24"/>
          <w:szCs w:val="24"/>
        </w:rPr>
        <w:t>Šiaulių Didždvario gimnazijos</w:t>
      </w:r>
    </w:p>
    <w:p w:rsidR="00A625FD" w:rsidRPr="00671785" w:rsidRDefault="00A625FD" w:rsidP="00A625FD">
      <w:pPr>
        <w:ind w:left="5184" w:firstLine="1296"/>
        <w:jc w:val="both"/>
        <w:rPr>
          <w:sz w:val="24"/>
          <w:szCs w:val="24"/>
        </w:rPr>
      </w:pPr>
      <w:r w:rsidRPr="00671785">
        <w:rPr>
          <w:sz w:val="24"/>
          <w:szCs w:val="24"/>
        </w:rPr>
        <w:t>direktoriaus 201</w:t>
      </w:r>
      <w:r w:rsidR="00F7724D" w:rsidRPr="00671785">
        <w:rPr>
          <w:sz w:val="24"/>
          <w:szCs w:val="24"/>
        </w:rPr>
        <w:t>8-09-</w:t>
      </w:r>
      <w:r w:rsidR="00671785" w:rsidRPr="00671785">
        <w:rPr>
          <w:sz w:val="24"/>
          <w:szCs w:val="24"/>
        </w:rPr>
        <w:t>04</w:t>
      </w:r>
    </w:p>
    <w:p w:rsidR="00A625FD" w:rsidRPr="00671785" w:rsidRDefault="00A625FD" w:rsidP="00A625FD">
      <w:pPr>
        <w:tabs>
          <w:tab w:val="left" w:pos="8520"/>
        </w:tabs>
        <w:jc w:val="both"/>
        <w:rPr>
          <w:sz w:val="24"/>
          <w:szCs w:val="24"/>
        </w:rPr>
      </w:pPr>
      <w:r w:rsidRPr="00671785">
        <w:rPr>
          <w:sz w:val="24"/>
          <w:szCs w:val="24"/>
        </w:rPr>
        <w:t xml:space="preserve">                                                                                                            įsakymu Nr. V-</w:t>
      </w:r>
      <w:r w:rsidR="00671785" w:rsidRPr="00671785">
        <w:rPr>
          <w:sz w:val="24"/>
          <w:szCs w:val="24"/>
        </w:rPr>
        <w:t>70</w:t>
      </w:r>
      <w:r w:rsidR="00671785">
        <w:rPr>
          <w:sz w:val="24"/>
          <w:szCs w:val="24"/>
        </w:rPr>
        <w:t>a</w:t>
      </w:r>
    </w:p>
    <w:p w:rsidR="00645122" w:rsidRPr="00E63F50" w:rsidRDefault="00645122">
      <w:pPr>
        <w:spacing w:line="200" w:lineRule="exact"/>
        <w:rPr>
          <w:sz w:val="24"/>
          <w:szCs w:val="24"/>
        </w:rPr>
      </w:pPr>
    </w:p>
    <w:p w:rsidR="00645122" w:rsidRPr="00E63F50" w:rsidRDefault="00645122">
      <w:pPr>
        <w:spacing w:line="200" w:lineRule="exact"/>
        <w:rPr>
          <w:sz w:val="24"/>
          <w:szCs w:val="24"/>
        </w:rPr>
      </w:pPr>
    </w:p>
    <w:p w:rsidR="00645122" w:rsidRPr="00E63F50" w:rsidRDefault="00645122">
      <w:pPr>
        <w:spacing w:line="222" w:lineRule="exact"/>
        <w:rPr>
          <w:sz w:val="24"/>
          <w:szCs w:val="24"/>
        </w:rPr>
      </w:pPr>
      <w:bookmarkStart w:id="0" w:name="_GoBack"/>
      <w:bookmarkEnd w:id="0"/>
    </w:p>
    <w:p w:rsidR="00937769" w:rsidRDefault="00937769">
      <w:pPr>
        <w:spacing w:line="272" w:lineRule="auto"/>
        <w:jc w:val="center"/>
        <w:rPr>
          <w:rFonts w:eastAsia="Arial"/>
          <w:b/>
          <w:bCs/>
          <w:sz w:val="24"/>
          <w:szCs w:val="24"/>
        </w:rPr>
      </w:pPr>
      <w:r>
        <w:rPr>
          <w:rFonts w:eastAsia="Arial"/>
          <w:b/>
          <w:bCs/>
          <w:sz w:val="24"/>
          <w:szCs w:val="24"/>
        </w:rPr>
        <w:t>ŠIAULIŲ DIDŽDVARIO GIMNAZIJOS</w:t>
      </w:r>
    </w:p>
    <w:p w:rsidR="00645122" w:rsidRDefault="001A5BD2">
      <w:pPr>
        <w:spacing w:line="272" w:lineRule="auto"/>
        <w:jc w:val="center"/>
        <w:rPr>
          <w:rFonts w:eastAsia="Arial"/>
          <w:b/>
          <w:bCs/>
          <w:sz w:val="24"/>
          <w:szCs w:val="24"/>
        </w:rPr>
      </w:pPr>
      <w:r w:rsidRPr="00E63F50">
        <w:rPr>
          <w:rFonts w:eastAsia="Arial"/>
          <w:b/>
          <w:bCs/>
          <w:sz w:val="24"/>
          <w:szCs w:val="24"/>
        </w:rPr>
        <w:t>ŠVIETIMO PAGALBOS NETINKAMAI BESIELGIANTIEMS MOKINIAMS TEIKIMO TVARKOS APRAŠAS</w:t>
      </w:r>
    </w:p>
    <w:p w:rsidR="00A625FD" w:rsidRDefault="00A625FD">
      <w:pPr>
        <w:spacing w:line="272" w:lineRule="auto"/>
        <w:jc w:val="center"/>
        <w:rPr>
          <w:rFonts w:eastAsia="Arial"/>
          <w:b/>
          <w:bCs/>
          <w:sz w:val="24"/>
          <w:szCs w:val="24"/>
        </w:rPr>
      </w:pPr>
    </w:p>
    <w:p w:rsidR="00A625FD" w:rsidRDefault="00A625FD">
      <w:pPr>
        <w:spacing w:line="272" w:lineRule="auto"/>
        <w:jc w:val="center"/>
        <w:rPr>
          <w:rFonts w:eastAsia="Arial"/>
          <w:b/>
          <w:bCs/>
          <w:sz w:val="24"/>
          <w:szCs w:val="24"/>
        </w:rPr>
      </w:pPr>
      <w:r>
        <w:rPr>
          <w:rFonts w:eastAsia="Arial"/>
          <w:b/>
          <w:bCs/>
          <w:sz w:val="24"/>
          <w:szCs w:val="24"/>
        </w:rPr>
        <w:t>I SKYRIUS</w:t>
      </w:r>
    </w:p>
    <w:p w:rsidR="00A625FD" w:rsidRDefault="00A625FD">
      <w:pPr>
        <w:spacing w:line="272" w:lineRule="auto"/>
        <w:jc w:val="center"/>
        <w:rPr>
          <w:rFonts w:eastAsia="Arial"/>
          <w:b/>
          <w:bCs/>
          <w:sz w:val="24"/>
          <w:szCs w:val="24"/>
        </w:rPr>
      </w:pPr>
      <w:r>
        <w:rPr>
          <w:rFonts w:eastAsia="Arial"/>
          <w:b/>
          <w:bCs/>
          <w:sz w:val="24"/>
          <w:szCs w:val="24"/>
        </w:rPr>
        <w:t>BENDROSIOS NUOSTATOS</w:t>
      </w:r>
    </w:p>
    <w:p w:rsidR="004501FB" w:rsidRDefault="004501FB">
      <w:pPr>
        <w:spacing w:line="272" w:lineRule="auto"/>
        <w:jc w:val="center"/>
        <w:rPr>
          <w:rFonts w:eastAsia="Arial"/>
          <w:b/>
          <w:bCs/>
          <w:sz w:val="24"/>
          <w:szCs w:val="24"/>
        </w:rPr>
      </w:pPr>
    </w:p>
    <w:p w:rsidR="00854E05" w:rsidRDefault="00854E05" w:rsidP="00854E05">
      <w:pPr>
        <w:pStyle w:val="Sraopastraipa"/>
        <w:ind w:left="0" w:right="20"/>
        <w:rPr>
          <w:rFonts w:eastAsia="Arial"/>
          <w:b/>
          <w:bCs/>
          <w:sz w:val="24"/>
          <w:szCs w:val="24"/>
        </w:rPr>
      </w:pPr>
    </w:p>
    <w:p w:rsidR="00645122" w:rsidRPr="00A93183" w:rsidRDefault="004501FB" w:rsidP="00A93183">
      <w:pPr>
        <w:pStyle w:val="Sraopastraipa"/>
        <w:numPr>
          <w:ilvl w:val="0"/>
          <w:numId w:val="1"/>
        </w:numPr>
        <w:ind w:left="0" w:firstLine="426"/>
        <w:jc w:val="both"/>
        <w:rPr>
          <w:rFonts w:eastAsia="Arial"/>
          <w:sz w:val="24"/>
          <w:szCs w:val="24"/>
        </w:rPr>
      </w:pPr>
      <w:r w:rsidRPr="00A93183">
        <w:rPr>
          <w:rFonts w:eastAsia="Arial"/>
          <w:sz w:val="24"/>
          <w:szCs w:val="24"/>
        </w:rPr>
        <w:t xml:space="preserve">Vadovaudamiesi Lietuvos Respublikos vietos savivaldos įstatymo 29 straipsnio 8 dalies punktu, Lietuvos Respublikos švietimo įstatymo 58 straipsnio 2 dalies 3 punktu. Šiaulių miesto savivaldybės administracijos direktoriaus įsakymu “Dėl švietimo pagalbos netinkamai besielgiantiems mokiniams teikimo tvarkos 2018 m. rugsėjo mėn. aprašu, </w:t>
      </w:r>
      <w:r w:rsidR="00854E05" w:rsidRPr="00A93183">
        <w:rPr>
          <w:rFonts w:eastAsia="Arial"/>
          <w:sz w:val="24"/>
          <w:szCs w:val="24"/>
        </w:rPr>
        <w:t>Šiaulių Didždvario gimnazijos š</w:t>
      </w:r>
      <w:r w:rsidR="001A5BD2" w:rsidRPr="00A93183">
        <w:rPr>
          <w:rFonts w:eastAsia="Arial"/>
          <w:sz w:val="24"/>
          <w:szCs w:val="24"/>
        </w:rPr>
        <w:t>vietimo pagalbos netinkamai besielgiantiems mokiniams teikimo</w:t>
      </w:r>
      <w:r w:rsidR="00854E05" w:rsidRPr="00A93183">
        <w:rPr>
          <w:rFonts w:eastAsia="Arial"/>
          <w:sz w:val="24"/>
          <w:szCs w:val="24"/>
        </w:rPr>
        <w:t xml:space="preserve"> tvarkos </w:t>
      </w:r>
      <w:r w:rsidR="001A5BD2" w:rsidRPr="00A93183">
        <w:rPr>
          <w:rFonts w:eastAsia="Arial"/>
          <w:sz w:val="24"/>
          <w:szCs w:val="24"/>
        </w:rPr>
        <w:t xml:space="preserve"> </w:t>
      </w:r>
      <w:r w:rsidR="00854E05" w:rsidRPr="00A93183">
        <w:rPr>
          <w:rFonts w:eastAsia="Arial"/>
          <w:sz w:val="24"/>
          <w:szCs w:val="24"/>
        </w:rPr>
        <w:t xml:space="preserve">aprašas </w:t>
      </w:r>
      <w:r w:rsidR="001A5BD2" w:rsidRPr="00A93183">
        <w:rPr>
          <w:rFonts w:eastAsia="Arial"/>
          <w:sz w:val="24"/>
          <w:szCs w:val="24"/>
        </w:rPr>
        <w:t xml:space="preserve"> reglamentuoja švietimo pagalbos teikimo tvarką.</w:t>
      </w:r>
    </w:p>
    <w:p w:rsidR="00645122" w:rsidRPr="00854E05" w:rsidRDefault="001A5BD2" w:rsidP="00A93183">
      <w:pPr>
        <w:numPr>
          <w:ilvl w:val="0"/>
          <w:numId w:val="1"/>
        </w:numPr>
        <w:tabs>
          <w:tab w:val="left" w:pos="649"/>
        </w:tabs>
        <w:ind w:firstLine="346"/>
        <w:jc w:val="both"/>
        <w:rPr>
          <w:rFonts w:eastAsia="Arial"/>
          <w:sz w:val="24"/>
          <w:szCs w:val="24"/>
        </w:rPr>
      </w:pPr>
      <w:r w:rsidRPr="00854E05">
        <w:rPr>
          <w:rFonts w:eastAsia="Arial"/>
          <w:sz w:val="24"/>
          <w:szCs w:val="24"/>
        </w:rPr>
        <w:t>A</w:t>
      </w:r>
      <w:r w:rsidR="00854E05" w:rsidRPr="00854E05">
        <w:rPr>
          <w:rFonts w:eastAsia="Arial"/>
          <w:sz w:val="24"/>
          <w:szCs w:val="24"/>
        </w:rPr>
        <w:t xml:space="preserve">prašas skirtas </w:t>
      </w:r>
      <w:r w:rsidRPr="00854E05">
        <w:rPr>
          <w:rFonts w:eastAsia="Arial"/>
          <w:sz w:val="24"/>
          <w:szCs w:val="24"/>
        </w:rPr>
        <w:t>bendrojo ugd</w:t>
      </w:r>
      <w:r w:rsidR="00854E05" w:rsidRPr="00854E05">
        <w:rPr>
          <w:rFonts w:eastAsia="Arial"/>
          <w:sz w:val="24"/>
          <w:szCs w:val="24"/>
        </w:rPr>
        <w:t>ymo mokykloms</w:t>
      </w:r>
      <w:r w:rsidRPr="00854E05">
        <w:rPr>
          <w:rFonts w:eastAsia="Arial"/>
          <w:sz w:val="24"/>
          <w:szCs w:val="24"/>
        </w:rPr>
        <w:t>.</w:t>
      </w:r>
    </w:p>
    <w:p w:rsidR="00645122" w:rsidRPr="00E63F50" w:rsidRDefault="001A5BD2" w:rsidP="00A93183">
      <w:pPr>
        <w:numPr>
          <w:ilvl w:val="0"/>
          <w:numId w:val="1"/>
        </w:numPr>
        <w:tabs>
          <w:tab w:val="left" w:pos="580"/>
        </w:tabs>
        <w:ind w:left="580" w:hanging="234"/>
        <w:jc w:val="both"/>
        <w:rPr>
          <w:rFonts w:eastAsia="Arial"/>
          <w:sz w:val="24"/>
          <w:szCs w:val="24"/>
        </w:rPr>
      </w:pPr>
      <w:r w:rsidRPr="00E63F50">
        <w:rPr>
          <w:rFonts w:eastAsia="Arial"/>
          <w:sz w:val="24"/>
          <w:szCs w:val="24"/>
        </w:rPr>
        <w:t>Apraše vartojamos sąvokos:</w:t>
      </w:r>
    </w:p>
    <w:p w:rsidR="00645122" w:rsidRPr="00E63F50" w:rsidRDefault="001A5BD2" w:rsidP="00A93183">
      <w:pPr>
        <w:ind w:right="20" w:firstLine="346"/>
        <w:jc w:val="both"/>
        <w:rPr>
          <w:sz w:val="24"/>
          <w:szCs w:val="24"/>
        </w:rPr>
      </w:pPr>
      <w:r w:rsidRPr="00E63F50">
        <w:rPr>
          <w:rFonts w:eastAsia="Arial"/>
          <w:sz w:val="24"/>
          <w:szCs w:val="24"/>
        </w:rPr>
        <w:t>3.1. Mokinys – vaikas ugdomas pagal pagrindinio ir vidurinio ugdymo programas.</w:t>
      </w:r>
    </w:p>
    <w:p w:rsidR="00645122" w:rsidRPr="00E63F50" w:rsidRDefault="001A5BD2" w:rsidP="00A93183">
      <w:pPr>
        <w:ind w:firstLine="346"/>
        <w:jc w:val="both"/>
        <w:rPr>
          <w:sz w:val="24"/>
          <w:szCs w:val="24"/>
        </w:rPr>
      </w:pPr>
      <w:r w:rsidRPr="00E63F50">
        <w:rPr>
          <w:rFonts w:eastAsia="Arial"/>
          <w:sz w:val="24"/>
          <w:szCs w:val="24"/>
        </w:rPr>
        <w:t>3.2. Susirūpinimą keliantis mokinio elgesys – pirmą kartą pasireiškęs, spontaniškas, trikdantis ugdymosi procesą, pažeidžiantis kitų asmenų garbę ir orumą bei psichologinį ir fizinį saugumą, mokinio elgesys.</w:t>
      </w:r>
    </w:p>
    <w:p w:rsidR="00645122" w:rsidRPr="00E63F50" w:rsidRDefault="001A5BD2">
      <w:pPr>
        <w:spacing w:line="261" w:lineRule="auto"/>
        <w:ind w:right="20" w:firstLine="346"/>
        <w:jc w:val="both"/>
        <w:rPr>
          <w:sz w:val="24"/>
          <w:szCs w:val="24"/>
        </w:rPr>
      </w:pPr>
      <w:r w:rsidRPr="00E63F50">
        <w:rPr>
          <w:rFonts w:eastAsia="Arial"/>
          <w:sz w:val="24"/>
          <w:szCs w:val="24"/>
        </w:rPr>
        <w:t>3.3. Netinkamas mokinio elgesys – pasikartojantis, tyčinis, agresyvus, įžūlus, trikdantis ugdymosi procesą, pažeidžiantis kitų asmenų garbę ir orumą bei psichologinį ir fizinį saugumą, mokinio elgesys.</w:t>
      </w:r>
    </w:p>
    <w:p w:rsidR="00645122" w:rsidRPr="00E63F50" w:rsidRDefault="00645122">
      <w:pPr>
        <w:spacing w:line="2" w:lineRule="exact"/>
        <w:rPr>
          <w:sz w:val="24"/>
          <w:szCs w:val="24"/>
        </w:rPr>
      </w:pPr>
    </w:p>
    <w:p w:rsidR="00645122" w:rsidRPr="00E63F50" w:rsidRDefault="001A5BD2">
      <w:pPr>
        <w:ind w:right="20" w:firstLine="346"/>
        <w:jc w:val="both"/>
        <w:rPr>
          <w:sz w:val="24"/>
          <w:szCs w:val="24"/>
        </w:rPr>
      </w:pPr>
      <w:r w:rsidRPr="00E63F50">
        <w:rPr>
          <w:rFonts w:eastAsia="Arial"/>
          <w:sz w:val="24"/>
          <w:szCs w:val="24"/>
        </w:rPr>
        <w:t>3.4. Pagalbos gavėjai – netinkamai besielgiantys mokiniai, jų tėvai (globėjai, rūpintojai) ir mokinius ugdantys pedagogai.</w:t>
      </w:r>
    </w:p>
    <w:p w:rsidR="00645122" w:rsidRPr="00E63F50" w:rsidRDefault="001A5BD2">
      <w:pPr>
        <w:ind w:firstLine="360"/>
        <w:jc w:val="both"/>
        <w:rPr>
          <w:sz w:val="24"/>
          <w:szCs w:val="24"/>
        </w:rPr>
      </w:pPr>
      <w:r w:rsidRPr="00E63F50">
        <w:rPr>
          <w:rFonts w:eastAsia="Arial"/>
          <w:sz w:val="24"/>
          <w:szCs w:val="24"/>
        </w:rPr>
        <w:t>3.5. Pagalbos teikėjai – pedagogai, švietimo pagalbos specialistai, mokyklos vaiko gerovės komisija (toliau – mokyklos VGK).</w:t>
      </w:r>
    </w:p>
    <w:p w:rsidR="00645122" w:rsidRDefault="001A5BD2">
      <w:pPr>
        <w:spacing w:line="267" w:lineRule="auto"/>
        <w:ind w:firstLine="360"/>
        <w:jc w:val="both"/>
        <w:rPr>
          <w:rFonts w:eastAsia="Arial"/>
          <w:sz w:val="24"/>
          <w:szCs w:val="24"/>
        </w:rPr>
      </w:pPr>
      <w:r w:rsidRPr="00E63F50">
        <w:rPr>
          <w:rFonts w:eastAsia="Arial"/>
          <w:sz w:val="24"/>
          <w:szCs w:val="24"/>
        </w:rPr>
        <w:t>3.6. Atsakingas asmuo – bendrojo ugdymo m</w:t>
      </w:r>
      <w:r w:rsidR="00A625FD">
        <w:rPr>
          <w:rFonts w:eastAsia="Arial"/>
          <w:sz w:val="24"/>
          <w:szCs w:val="24"/>
        </w:rPr>
        <w:t>okykloje – klasių kuratorius.</w:t>
      </w:r>
    </w:p>
    <w:p w:rsidR="00A625FD" w:rsidRDefault="00A625FD">
      <w:pPr>
        <w:spacing w:line="267" w:lineRule="auto"/>
        <w:ind w:firstLine="360"/>
        <w:jc w:val="both"/>
        <w:rPr>
          <w:rFonts w:eastAsia="Arial"/>
          <w:sz w:val="24"/>
          <w:szCs w:val="24"/>
        </w:rPr>
      </w:pPr>
    </w:p>
    <w:p w:rsidR="00A625FD" w:rsidRPr="00F551F8" w:rsidRDefault="00F551F8" w:rsidP="00A625FD">
      <w:pPr>
        <w:spacing w:line="267" w:lineRule="auto"/>
        <w:ind w:firstLine="360"/>
        <w:jc w:val="center"/>
        <w:rPr>
          <w:rFonts w:eastAsia="Arial"/>
          <w:b/>
          <w:sz w:val="24"/>
          <w:szCs w:val="24"/>
        </w:rPr>
      </w:pPr>
      <w:r w:rsidRPr="00F551F8">
        <w:rPr>
          <w:rFonts w:eastAsia="Arial"/>
          <w:b/>
          <w:sz w:val="24"/>
          <w:szCs w:val="24"/>
        </w:rPr>
        <w:t>II SKYRIUS</w:t>
      </w:r>
    </w:p>
    <w:p w:rsidR="00F551F8" w:rsidRPr="00F551F8" w:rsidRDefault="00F551F8" w:rsidP="00A625FD">
      <w:pPr>
        <w:spacing w:line="267" w:lineRule="auto"/>
        <w:ind w:firstLine="360"/>
        <w:jc w:val="center"/>
        <w:rPr>
          <w:b/>
          <w:sz w:val="24"/>
          <w:szCs w:val="24"/>
        </w:rPr>
      </w:pPr>
      <w:r w:rsidRPr="00F551F8">
        <w:rPr>
          <w:rFonts w:eastAsia="Arial"/>
          <w:b/>
          <w:sz w:val="24"/>
          <w:szCs w:val="24"/>
        </w:rPr>
        <w:t>PAGALBOS TEIKIMAS</w:t>
      </w:r>
    </w:p>
    <w:p w:rsidR="00645122" w:rsidRPr="00E63F50" w:rsidRDefault="00645122">
      <w:pPr>
        <w:spacing w:line="208" w:lineRule="exact"/>
        <w:rPr>
          <w:sz w:val="24"/>
          <w:szCs w:val="24"/>
        </w:rPr>
      </w:pPr>
    </w:p>
    <w:p w:rsidR="00645122" w:rsidRPr="00E63F50" w:rsidRDefault="00645122">
      <w:pPr>
        <w:spacing w:line="208" w:lineRule="exact"/>
        <w:rPr>
          <w:rFonts w:eastAsia="Arial"/>
          <w:b/>
          <w:bCs/>
          <w:sz w:val="24"/>
          <w:szCs w:val="24"/>
        </w:rPr>
      </w:pPr>
    </w:p>
    <w:p w:rsidR="00645122" w:rsidRPr="00E63F50" w:rsidRDefault="001A5BD2">
      <w:pPr>
        <w:numPr>
          <w:ilvl w:val="0"/>
          <w:numId w:val="3"/>
        </w:numPr>
        <w:tabs>
          <w:tab w:val="left" w:pos="604"/>
        </w:tabs>
        <w:ind w:firstLine="346"/>
        <w:jc w:val="both"/>
        <w:rPr>
          <w:rFonts w:eastAsia="Arial"/>
          <w:sz w:val="24"/>
          <w:szCs w:val="24"/>
        </w:rPr>
      </w:pPr>
      <w:r w:rsidRPr="00E63F50">
        <w:rPr>
          <w:rFonts w:eastAsia="Arial"/>
          <w:sz w:val="24"/>
          <w:szCs w:val="24"/>
        </w:rPr>
        <w:t>Pedagogas, pastebėjęs ar gavęs informaciją apie susirūpinimą keliantį mokinio elgesį (mokinys trukdo darbą pamokoje, užkabinėja kitus mokinius, keikiasi, mušasi, gadina kitų asmenų daiktus ir pan.), jį nutraukia.</w:t>
      </w:r>
    </w:p>
    <w:p w:rsidR="00645122" w:rsidRPr="00E63F50" w:rsidRDefault="001A5BD2">
      <w:pPr>
        <w:numPr>
          <w:ilvl w:val="1"/>
          <w:numId w:val="3"/>
        </w:numPr>
        <w:tabs>
          <w:tab w:val="left" w:pos="636"/>
        </w:tabs>
        <w:spacing w:line="261" w:lineRule="auto"/>
        <w:ind w:firstLine="360"/>
        <w:jc w:val="both"/>
        <w:rPr>
          <w:rFonts w:eastAsia="Arial"/>
          <w:sz w:val="24"/>
          <w:szCs w:val="24"/>
        </w:rPr>
      </w:pPr>
      <w:r w:rsidRPr="00E63F50">
        <w:rPr>
          <w:rFonts w:eastAsia="Arial"/>
          <w:sz w:val="24"/>
          <w:szCs w:val="24"/>
        </w:rPr>
        <w:t>Mokiniui nurimus, pedagogas nutraukęs susirūpinimą keliantį mokinio elgesį, kalbasi su juo. Pokalbio su mokiniu metu pedagogas aiškinasi susirūpinimą keliančio elgesio priežastis, tariasi dėl problemos sprendimo. Tą pačią dieną pedagogas apie susirūpinimą keliantį mokinio elgesį ir įvykusį pokalbį su mokiniu informuoja mokinio tėvus (globėjus, rūpintojus) ir atsakingą asmenį.</w:t>
      </w:r>
    </w:p>
    <w:p w:rsidR="00645122" w:rsidRPr="00E63F50" w:rsidRDefault="00645122">
      <w:pPr>
        <w:spacing w:line="3" w:lineRule="exact"/>
        <w:rPr>
          <w:rFonts w:eastAsia="Arial"/>
          <w:sz w:val="24"/>
          <w:szCs w:val="24"/>
        </w:rPr>
      </w:pPr>
    </w:p>
    <w:p w:rsidR="00645122" w:rsidRPr="00E63F50" w:rsidRDefault="001A5BD2">
      <w:pPr>
        <w:numPr>
          <w:ilvl w:val="1"/>
          <w:numId w:val="3"/>
        </w:numPr>
        <w:tabs>
          <w:tab w:val="left" w:pos="672"/>
        </w:tabs>
        <w:ind w:firstLine="360"/>
        <w:jc w:val="both"/>
        <w:rPr>
          <w:rFonts w:eastAsia="Arial"/>
          <w:sz w:val="24"/>
          <w:szCs w:val="24"/>
        </w:rPr>
      </w:pPr>
      <w:r w:rsidRPr="00E63F50">
        <w:rPr>
          <w:rFonts w:eastAsia="Arial"/>
          <w:sz w:val="24"/>
          <w:szCs w:val="24"/>
        </w:rPr>
        <w:t>Pasikartojus susirūpinimą keliančiam mokinio elgesiui, po nemažiau kaip 3 pedagogo(-ų) pokalbių su mokiniu nepavykus su juo susitarti, atsakingas asmuo informuoja mokyklos administraciją, organizuoja tėvų (globėjų, rūpintojų) ir pedagogų susitikimą, aptaria galimus mokinio susirūpinimą keliančio elgesio įveikimo būdus, susitaria dėl jų įgyvendinimo (pedagogo, vaiko, tėvų (globėjų, rūpintojų) atsakomybės, veiksmų, laiko).</w:t>
      </w:r>
    </w:p>
    <w:p w:rsidR="00645122" w:rsidRPr="00E63F50" w:rsidRDefault="001A5BD2">
      <w:pPr>
        <w:numPr>
          <w:ilvl w:val="1"/>
          <w:numId w:val="3"/>
        </w:numPr>
        <w:tabs>
          <w:tab w:val="left" w:pos="644"/>
        </w:tabs>
        <w:ind w:firstLine="360"/>
        <w:rPr>
          <w:rFonts w:eastAsia="Arial"/>
          <w:sz w:val="24"/>
          <w:szCs w:val="24"/>
        </w:rPr>
      </w:pPr>
      <w:r w:rsidRPr="00E63F50">
        <w:rPr>
          <w:rFonts w:eastAsia="Arial"/>
          <w:sz w:val="24"/>
          <w:szCs w:val="24"/>
        </w:rPr>
        <w:t>Bet kuris mokyklos bendruomenės narys, pastebėjęs susirūpinimą keliantį mokinio elgesį, jį nutraukia pagal galimybes ir informuoja atsakingą asmenį.</w:t>
      </w:r>
    </w:p>
    <w:p w:rsidR="00645122" w:rsidRPr="00E63F50" w:rsidRDefault="001A5BD2">
      <w:pPr>
        <w:numPr>
          <w:ilvl w:val="0"/>
          <w:numId w:val="4"/>
        </w:numPr>
        <w:tabs>
          <w:tab w:val="left" w:pos="580"/>
        </w:tabs>
        <w:ind w:left="580" w:hanging="234"/>
        <w:rPr>
          <w:rFonts w:eastAsia="Arial"/>
          <w:sz w:val="24"/>
          <w:szCs w:val="24"/>
        </w:rPr>
      </w:pPr>
      <w:r w:rsidRPr="00E63F50">
        <w:rPr>
          <w:rFonts w:eastAsia="Arial"/>
          <w:sz w:val="24"/>
          <w:szCs w:val="24"/>
        </w:rPr>
        <w:t>Pedagogas dėl netinkamo mokinio elgesio kreipiasi į mokyklos VGK, jeigu:</w:t>
      </w:r>
    </w:p>
    <w:p w:rsidR="00645122" w:rsidRPr="00E63F50" w:rsidRDefault="00645122">
      <w:pPr>
        <w:rPr>
          <w:sz w:val="24"/>
          <w:szCs w:val="24"/>
        </w:rPr>
        <w:sectPr w:rsidR="00645122" w:rsidRPr="00E63F50" w:rsidSect="00A93183">
          <w:pgSz w:w="11900" w:h="16840"/>
          <w:pgMar w:top="1122" w:right="560" w:bottom="568" w:left="1420" w:header="0" w:footer="0" w:gutter="0"/>
          <w:cols w:space="1296" w:equalWidth="0">
            <w:col w:w="9920"/>
          </w:cols>
        </w:sectPr>
      </w:pPr>
    </w:p>
    <w:p w:rsidR="00645122" w:rsidRPr="00E63F50" w:rsidRDefault="001A5BD2">
      <w:pPr>
        <w:jc w:val="center"/>
        <w:rPr>
          <w:sz w:val="24"/>
          <w:szCs w:val="24"/>
        </w:rPr>
      </w:pPr>
      <w:bookmarkStart w:id="1" w:name="page2"/>
      <w:bookmarkEnd w:id="1"/>
      <w:r w:rsidRPr="00E63F50">
        <w:rPr>
          <w:rFonts w:eastAsia="Arial"/>
          <w:sz w:val="24"/>
          <w:szCs w:val="24"/>
        </w:rPr>
        <w:lastRenderedPageBreak/>
        <w:t>2</w:t>
      </w:r>
    </w:p>
    <w:p w:rsidR="00645122" w:rsidRPr="00E63F50" w:rsidRDefault="00645122" w:rsidP="00F551F8">
      <w:pPr>
        <w:spacing w:line="290" w:lineRule="exact"/>
        <w:jc w:val="both"/>
        <w:rPr>
          <w:sz w:val="24"/>
          <w:szCs w:val="24"/>
        </w:rPr>
      </w:pPr>
    </w:p>
    <w:p w:rsidR="00645122" w:rsidRPr="00E63F50" w:rsidRDefault="001A5BD2" w:rsidP="00F551F8">
      <w:pPr>
        <w:ind w:firstLine="346"/>
        <w:jc w:val="both"/>
        <w:rPr>
          <w:sz w:val="24"/>
          <w:szCs w:val="24"/>
        </w:rPr>
      </w:pPr>
      <w:r w:rsidRPr="00E63F50">
        <w:rPr>
          <w:rFonts w:eastAsia="Arial"/>
          <w:sz w:val="24"/>
          <w:szCs w:val="24"/>
        </w:rPr>
        <w:t>8.1. tėvai (globėjai, rūpintojai) neįsitraukia į savo vaiko susirūpinimą keliančio elgesio įveikimą ar atsisako bendradarbiauti;</w:t>
      </w:r>
    </w:p>
    <w:p w:rsidR="00645122" w:rsidRPr="00E63F50" w:rsidRDefault="001A5BD2" w:rsidP="00F551F8">
      <w:pPr>
        <w:ind w:firstLine="346"/>
        <w:jc w:val="both"/>
        <w:rPr>
          <w:sz w:val="24"/>
          <w:szCs w:val="24"/>
        </w:rPr>
      </w:pPr>
      <w:r w:rsidRPr="00E63F50">
        <w:rPr>
          <w:rFonts w:eastAsia="Arial"/>
          <w:sz w:val="24"/>
          <w:szCs w:val="24"/>
        </w:rPr>
        <w:t>8.2. dėl pedagogo ir tėvų (globėjų, rūpintojų) taikomų priemonių (ne ilgiau kaip iki 2 mėnesių) mokinio elgesys nepagerėja.</w:t>
      </w:r>
    </w:p>
    <w:p w:rsidR="00645122" w:rsidRPr="00E63F50" w:rsidRDefault="001A5BD2" w:rsidP="00F551F8">
      <w:pPr>
        <w:numPr>
          <w:ilvl w:val="1"/>
          <w:numId w:val="5"/>
        </w:numPr>
        <w:tabs>
          <w:tab w:val="left" w:pos="613"/>
        </w:tabs>
        <w:ind w:firstLine="346"/>
        <w:jc w:val="both"/>
        <w:rPr>
          <w:rFonts w:eastAsia="Arial"/>
          <w:sz w:val="24"/>
          <w:szCs w:val="24"/>
        </w:rPr>
      </w:pPr>
      <w:r w:rsidRPr="00E63F50">
        <w:rPr>
          <w:rFonts w:eastAsia="Arial"/>
          <w:sz w:val="24"/>
          <w:szCs w:val="24"/>
        </w:rPr>
        <w:t>Apie pedagogo ketinimą kreiptis pagalbos dėl vaiko netinkamo elgesio įveikimo į mokyklos VGK atsakingas asmuo žodžiu arba raštu informuoja tėvus (globėjus, rūpintojus).</w:t>
      </w:r>
    </w:p>
    <w:p w:rsidR="00645122" w:rsidRPr="00E63F50" w:rsidRDefault="001A5BD2" w:rsidP="00F551F8">
      <w:pPr>
        <w:numPr>
          <w:ilvl w:val="1"/>
          <w:numId w:val="5"/>
        </w:numPr>
        <w:tabs>
          <w:tab w:val="left" w:pos="755"/>
        </w:tabs>
        <w:ind w:firstLine="346"/>
        <w:jc w:val="both"/>
        <w:rPr>
          <w:rFonts w:eastAsia="Arial"/>
          <w:sz w:val="24"/>
          <w:szCs w:val="24"/>
        </w:rPr>
      </w:pPr>
      <w:r w:rsidRPr="00E63F50">
        <w:rPr>
          <w:rFonts w:eastAsia="Arial"/>
          <w:sz w:val="24"/>
          <w:szCs w:val="24"/>
        </w:rPr>
        <w:t>Pedagogas mokyklos VGK pateikia užpildytą Mokinio elgesio ir bendravimo aprašymą (1 priedas), informuodamas apie mokinio netinkamą elgesį.</w:t>
      </w:r>
    </w:p>
    <w:p w:rsidR="00645122" w:rsidRPr="00E63F50" w:rsidRDefault="001A5BD2" w:rsidP="00F551F8">
      <w:pPr>
        <w:numPr>
          <w:ilvl w:val="1"/>
          <w:numId w:val="5"/>
        </w:numPr>
        <w:tabs>
          <w:tab w:val="left" w:pos="800"/>
        </w:tabs>
        <w:ind w:firstLine="346"/>
        <w:jc w:val="both"/>
        <w:rPr>
          <w:rFonts w:eastAsia="Arial"/>
          <w:sz w:val="24"/>
          <w:szCs w:val="24"/>
        </w:rPr>
      </w:pPr>
      <w:r w:rsidRPr="00E63F50">
        <w:rPr>
          <w:rFonts w:eastAsia="Arial"/>
          <w:sz w:val="24"/>
          <w:szCs w:val="24"/>
        </w:rPr>
        <w:t>Mokyklos VGK, gavusi pedagogo pateiktą Mokinio elgesio ir bendravimo aprašymą, organizuoja posėdį, kuriame dalyvaujant mokinio tėvams (globėjams, rūpintojams), pedagogui, pateikusiam Mokinio elgesio ir bendravimo aprašymą, ir atsakingam asmeniui, analizuoja pateiktą Mokinio elgesio ir bendravimo aprašymą, aptaria veiksmus sprendžiant problemą. Po svarstymo komisija priima nutarimą dėl:</w:t>
      </w:r>
    </w:p>
    <w:p w:rsidR="00645122" w:rsidRPr="00E63F50" w:rsidRDefault="001A5BD2" w:rsidP="00F551F8">
      <w:pPr>
        <w:numPr>
          <w:ilvl w:val="1"/>
          <w:numId w:val="6"/>
        </w:numPr>
        <w:tabs>
          <w:tab w:val="left" w:pos="880"/>
        </w:tabs>
        <w:ind w:left="880" w:hanging="534"/>
        <w:jc w:val="both"/>
        <w:rPr>
          <w:rFonts w:eastAsia="Arial"/>
          <w:sz w:val="24"/>
          <w:szCs w:val="24"/>
        </w:rPr>
      </w:pPr>
      <w:r w:rsidRPr="00E63F50">
        <w:rPr>
          <w:rFonts w:eastAsia="Arial"/>
          <w:sz w:val="24"/>
          <w:szCs w:val="24"/>
        </w:rPr>
        <w:t>rekomenduojamų pagalbos teikimo būdų ir jų įgyvendinimo (atsakomybės, veiksmų, laiko);</w:t>
      </w:r>
    </w:p>
    <w:p w:rsidR="00645122" w:rsidRPr="00E63F50" w:rsidRDefault="00645122" w:rsidP="00F551F8">
      <w:pPr>
        <w:spacing w:line="23" w:lineRule="exact"/>
        <w:jc w:val="both"/>
        <w:rPr>
          <w:rFonts w:eastAsia="Arial"/>
          <w:sz w:val="24"/>
          <w:szCs w:val="24"/>
        </w:rPr>
      </w:pPr>
    </w:p>
    <w:p w:rsidR="00645122" w:rsidRPr="00E63F50" w:rsidRDefault="001A5BD2" w:rsidP="00F551F8">
      <w:pPr>
        <w:numPr>
          <w:ilvl w:val="1"/>
          <w:numId w:val="6"/>
        </w:numPr>
        <w:tabs>
          <w:tab w:val="left" w:pos="889"/>
        </w:tabs>
        <w:spacing w:line="261" w:lineRule="auto"/>
        <w:ind w:firstLine="346"/>
        <w:jc w:val="both"/>
        <w:rPr>
          <w:rFonts w:eastAsia="Arial"/>
          <w:sz w:val="24"/>
          <w:szCs w:val="24"/>
        </w:rPr>
      </w:pPr>
      <w:r w:rsidRPr="00E63F50">
        <w:rPr>
          <w:rFonts w:eastAsia="Arial"/>
          <w:sz w:val="24"/>
          <w:szCs w:val="24"/>
        </w:rPr>
        <w:t>papildomo mokinio elgesio įvertinimo (2 priedas), kurį atlieka mokykloje dirbantys švietimo pagalbos specialistai (socialinis p</w:t>
      </w:r>
      <w:r w:rsidR="00F551F8">
        <w:rPr>
          <w:rFonts w:eastAsia="Arial"/>
          <w:sz w:val="24"/>
          <w:szCs w:val="24"/>
        </w:rPr>
        <w:t>edagogas, psichologas</w:t>
      </w:r>
      <w:r w:rsidRPr="00E63F50">
        <w:rPr>
          <w:rFonts w:eastAsia="Arial"/>
          <w:sz w:val="24"/>
          <w:szCs w:val="24"/>
        </w:rPr>
        <w:t>).</w:t>
      </w:r>
    </w:p>
    <w:p w:rsidR="00645122" w:rsidRPr="00E63F50" w:rsidRDefault="00645122" w:rsidP="00F551F8">
      <w:pPr>
        <w:spacing w:line="1" w:lineRule="exact"/>
        <w:jc w:val="both"/>
        <w:rPr>
          <w:rFonts w:eastAsia="Arial"/>
          <w:sz w:val="24"/>
          <w:szCs w:val="24"/>
        </w:rPr>
      </w:pPr>
    </w:p>
    <w:p w:rsidR="00645122" w:rsidRPr="00E63F50" w:rsidRDefault="001A5BD2" w:rsidP="00F551F8">
      <w:pPr>
        <w:numPr>
          <w:ilvl w:val="1"/>
          <w:numId w:val="7"/>
        </w:numPr>
        <w:tabs>
          <w:tab w:val="left" w:pos="786"/>
        </w:tabs>
        <w:ind w:firstLine="346"/>
        <w:jc w:val="both"/>
        <w:rPr>
          <w:rFonts w:eastAsia="Arial"/>
          <w:sz w:val="24"/>
          <w:szCs w:val="24"/>
        </w:rPr>
      </w:pPr>
      <w:r w:rsidRPr="00E63F50">
        <w:rPr>
          <w:rFonts w:eastAsia="Arial"/>
          <w:sz w:val="24"/>
          <w:szCs w:val="24"/>
        </w:rPr>
        <w:t>Po papildomo mokinio elgesio įvertinimo mokyklos VGK, dalyvaujant mokinio tėvams (globėjams, rūpintojams), pedagogui, pateikusiam Mokinio elgesio ir bendravimo aprašymą, grupės, atsakingam asmeniui ir mokyklos švietimo pagalbos specialistui (-</w:t>
      </w:r>
      <w:proofErr w:type="spellStart"/>
      <w:r w:rsidRPr="00E63F50">
        <w:rPr>
          <w:rFonts w:eastAsia="Arial"/>
          <w:sz w:val="24"/>
          <w:szCs w:val="24"/>
        </w:rPr>
        <w:t>ams</w:t>
      </w:r>
      <w:proofErr w:type="spellEnd"/>
      <w:r w:rsidRPr="00E63F50">
        <w:rPr>
          <w:rFonts w:eastAsia="Arial"/>
          <w:sz w:val="24"/>
          <w:szCs w:val="24"/>
        </w:rPr>
        <w:t>), papildomai vertinusiam (-</w:t>
      </w:r>
      <w:proofErr w:type="spellStart"/>
      <w:r w:rsidRPr="00E63F50">
        <w:rPr>
          <w:rFonts w:eastAsia="Arial"/>
          <w:sz w:val="24"/>
          <w:szCs w:val="24"/>
        </w:rPr>
        <w:t>iems</w:t>
      </w:r>
      <w:proofErr w:type="spellEnd"/>
      <w:r w:rsidRPr="00E63F50">
        <w:rPr>
          <w:rFonts w:eastAsia="Arial"/>
          <w:sz w:val="24"/>
          <w:szCs w:val="24"/>
        </w:rPr>
        <w:t>) mokinio elgesį, priima sprendimą dėl:</w:t>
      </w:r>
    </w:p>
    <w:p w:rsidR="00645122" w:rsidRPr="00E63F50" w:rsidRDefault="001A5BD2" w:rsidP="00F551F8">
      <w:pPr>
        <w:numPr>
          <w:ilvl w:val="1"/>
          <w:numId w:val="8"/>
        </w:numPr>
        <w:tabs>
          <w:tab w:val="left" w:pos="880"/>
        </w:tabs>
        <w:ind w:left="880" w:hanging="534"/>
        <w:jc w:val="both"/>
        <w:rPr>
          <w:rFonts w:eastAsia="Arial"/>
          <w:sz w:val="24"/>
          <w:szCs w:val="24"/>
        </w:rPr>
      </w:pPr>
      <w:r w:rsidRPr="00E63F50">
        <w:rPr>
          <w:rFonts w:eastAsia="Arial"/>
          <w:sz w:val="24"/>
          <w:szCs w:val="24"/>
        </w:rPr>
        <w:t>švietimo pagalbos (socialinės pedagoginės ir (ar) psichologinės) teikimo;</w:t>
      </w:r>
    </w:p>
    <w:p w:rsidR="00645122" w:rsidRPr="00E63F50" w:rsidRDefault="001A5BD2" w:rsidP="00F551F8">
      <w:pPr>
        <w:numPr>
          <w:ilvl w:val="1"/>
          <w:numId w:val="8"/>
        </w:numPr>
        <w:tabs>
          <w:tab w:val="left" w:pos="880"/>
        </w:tabs>
        <w:ind w:left="880" w:hanging="534"/>
        <w:jc w:val="both"/>
        <w:rPr>
          <w:rFonts w:eastAsia="Arial"/>
          <w:sz w:val="24"/>
          <w:szCs w:val="24"/>
        </w:rPr>
      </w:pPr>
      <w:r w:rsidRPr="00E63F50">
        <w:rPr>
          <w:rFonts w:eastAsia="Arial"/>
          <w:sz w:val="24"/>
          <w:szCs w:val="24"/>
        </w:rPr>
        <w:t>individualaus pagalbos mokiniui plano (toliau – IPP) sudarymo (3 priedas).</w:t>
      </w:r>
    </w:p>
    <w:p w:rsidR="00645122" w:rsidRPr="00E63F50" w:rsidRDefault="001A5BD2" w:rsidP="00F551F8">
      <w:pPr>
        <w:numPr>
          <w:ilvl w:val="1"/>
          <w:numId w:val="9"/>
        </w:numPr>
        <w:tabs>
          <w:tab w:val="left" w:pos="736"/>
        </w:tabs>
        <w:ind w:firstLine="346"/>
        <w:jc w:val="both"/>
        <w:rPr>
          <w:rFonts w:eastAsia="Arial"/>
          <w:sz w:val="24"/>
          <w:szCs w:val="24"/>
        </w:rPr>
      </w:pPr>
      <w:r w:rsidRPr="00E63F50">
        <w:rPr>
          <w:rFonts w:eastAsia="Arial"/>
          <w:sz w:val="24"/>
          <w:szCs w:val="24"/>
        </w:rPr>
        <w:t>Dėl Aprašo 11, 12 punktuose priimtų nutarimų įgyvendinimo mokyklos VGK gauna rašytinį tėvų sutikimą.</w:t>
      </w:r>
    </w:p>
    <w:p w:rsidR="00645122" w:rsidRPr="00E63F50" w:rsidRDefault="001A5BD2" w:rsidP="00F551F8">
      <w:pPr>
        <w:numPr>
          <w:ilvl w:val="1"/>
          <w:numId w:val="9"/>
        </w:numPr>
        <w:tabs>
          <w:tab w:val="left" w:pos="700"/>
        </w:tabs>
        <w:ind w:left="700" w:hanging="354"/>
        <w:jc w:val="both"/>
        <w:rPr>
          <w:rFonts w:eastAsia="Arial"/>
          <w:sz w:val="24"/>
          <w:szCs w:val="24"/>
        </w:rPr>
      </w:pPr>
      <w:r w:rsidRPr="00E63F50">
        <w:rPr>
          <w:rFonts w:eastAsia="Arial"/>
          <w:sz w:val="24"/>
          <w:szCs w:val="24"/>
        </w:rPr>
        <w:t>Už IPP sudarymą atsakingas mokyklos VGK pirmininkas.</w:t>
      </w:r>
    </w:p>
    <w:p w:rsidR="00645122" w:rsidRPr="00E63F50" w:rsidRDefault="001A5BD2" w:rsidP="00F551F8">
      <w:pPr>
        <w:numPr>
          <w:ilvl w:val="1"/>
          <w:numId w:val="9"/>
        </w:numPr>
        <w:tabs>
          <w:tab w:val="left" w:pos="740"/>
        </w:tabs>
        <w:ind w:firstLine="346"/>
        <w:jc w:val="both"/>
        <w:rPr>
          <w:rFonts w:eastAsia="Arial"/>
          <w:sz w:val="24"/>
          <w:szCs w:val="24"/>
        </w:rPr>
      </w:pPr>
      <w:r w:rsidRPr="00E63F50">
        <w:rPr>
          <w:rFonts w:eastAsia="Arial"/>
          <w:sz w:val="24"/>
          <w:szCs w:val="24"/>
        </w:rPr>
        <w:t>Mokyklos VGK pirmininkas paskiria IPP įgyvendinimą koordinuojantį asmenį (gali būti bet kuris mokyklos VGK narys), kuris kartą per savaitę organizuoja susitikimus teikiamos pagalbos rezultatams aptarti su IPP įgyvendinančiais asmenimis.</w:t>
      </w:r>
    </w:p>
    <w:p w:rsidR="00645122" w:rsidRPr="00E63F50" w:rsidRDefault="001A5BD2" w:rsidP="00F551F8">
      <w:pPr>
        <w:numPr>
          <w:ilvl w:val="1"/>
          <w:numId w:val="9"/>
        </w:numPr>
        <w:tabs>
          <w:tab w:val="left" w:pos="709"/>
        </w:tabs>
        <w:ind w:firstLine="346"/>
        <w:jc w:val="both"/>
        <w:rPr>
          <w:rFonts w:eastAsia="Arial"/>
          <w:sz w:val="24"/>
          <w:szCs w:val="24"/>
        </w:rPr>
      </w:pPr>
      <w:r w:rsidRPr="00E63F50">
        <w:rPr>
          <w:rFonts w:eastAsia="Arial"/>
          <w:sz w:val="24"/>
          <w:szCs w:val="24"/>
        </w:rPr>
        <w:t>Jeigu įgyvendinant IPP mokinio netinkamas elgesys nesikeičia arba IPP netenkina bent vieno iš jo dalyvių ir (ar) IPP nevykdomas, koordinatorius informuoja mokyklos VGK pirmininką. Mokyklos VGK pirmininkas inicijuoja IPP dalyvių pasitarimą dėl IPP įgyvendinimo ir (esant poreikiui) susitaria su IPP dalyviais dėl plano pakeitimų.</w:t>
      </w:r>
    </w:p>
    <w:p w:rsidR="00645122" w:rsidRPr="00E63F50" w:rsidRDefault="001A5BD2" w:rsidP="00F551F8">
      <w:pPr>
        <w:numPr>
          <w:ilvl w:val="1"/>
          <w:numId w:val="9"/>
        </w:numPr>
        <w:tabs>
          <w:tab w:val="left" w:pos="726"/>
        </w:tabs>
        <w:ind w:firstLine="346"/>
        <w:jc w:val="both"/>
        <w:rPr>
          <w:rFonts w:eastAsia="Arial"/>
          <w:sz w:val="24"/>
          <w:szCs w:val="24"/>
        </w:rPr>
      </w:pPr>
      <w:r w:rsidRPr="00E63F50">
        <w:rPr>
          <w:rFonts w:eastAsia="Arial"/>
          <w:sz w:val="24"/>
          <w:szCs w:val="24"/>
        </w:rPr>
        <w:t>Mokyklos VGK pirmininkas sistemingai informuoja mokyklos vadovą apie plano vykdymą ir rezultatus.</w:t>
      </w:r>
    </w:p>
    <w:p w:rsidR="00645122" w:rsidRPr="00E63F50" w:rsidRDefault="001A5BD2" w:rsidP="00F551F8">
      <w:pPr>
        <w:numPr>
          <w:ilvl w:val="1"/>
          <w:numId w:val="9"/>
        </w:numPr>
        <w:tabs>
          <w:tab w:val="left" w:pos="721"/>
        </w:tabs>
        <w:spacing w:line="274" w:lineRule="auto"/>
        <w:ind w:firstLine="346"/>
        <w:jc w:val="both"/>
        <w:rPr>
          <w:rFonts w:eastAsia="Arial"/>
          <w:sz w:val="24"/>
          <w:szCs w:val="24"/>
        </w:rPr>
      </w:pPr>
      <w:r w:rsidRPr="00E63F50">
        <w:rPr>
          <w:rFonts w:eastAsia="Arial"/>
          <w:sz w:val="24"/>
          <w:szCs w:val="24"/>
        </w:rPr>
        <w:t>IPP dalyviams nustačius, kad IPP priemonės yra neveiksmingos, rekomenduojama organizuoti mokyklos VGK posėdį, kuriame sprendžiama dėl kreipimosi į Pedagoginę psichologinę tarnybą (toliau</w:t>
      </w:r>
    </w:p>
    <w:p w:rsidR="00645122" w:rsidRPr="00E63F50" w:rsidRDefault="001A5BD2" w:rsidP="00F551F8">
      <w:pPr>
        <w:jc w:val="both"/>
        <w:rPr>
          <w:rFonts w:eastAsia="Arial"/>
          <w:sz w:val="24"/>
          <w:szCs w:val="24"/>
        </w:rPr>
      </w:pPr>
      <w:r w:rsidRPr="00E63F50">
        <w:rPr>
          <w:rFonts w:eastAsia="Arial"/>
          <w:sz w:val="24"/>
          <w:szCs w:val="24"/>
        </w:rPr>
        <w:t>– PPT) mokinio specialiesiems ugdymosi poreikiams įvertinti.</w:t>
      </w:r>
    </w:p>
    <w:p w:rsidR="00645122" w:rsidRPr="00E63F50" w:rsidRDefault="001A5BD2" w:rsidP="00F551F8">
      <w:pPr>
        <w:numPr>
          <w:ilvl w:val="1"/>
          <w:numId w:val="9"/>
        </w:numPr>
        <w:tabs>
          <w:tab w:val="left" w:pos="740"/>
        </w:tabs>
        <w:ind w:firstLine="346"/>
        <w:jc w:val="both"/>
        <w:rPr>
          <w:rFonts w:eastAsia="Arial"/>
          <w:sz w:val="24"/>
          <w:szCs w:val="24"/>
        </w:rPr>
      </w:pPr>
      <w:r w:rsidRPr="00E63F50">
        <w:rPr>
          <w:rFonts w:eastAsia="Arial"/>
          <w:sz w:val="24"/>
          <w:szCs w:val="24"/>
        </w:rPr>
        <w:t>Jeigu mokinio tėvai (globėjai, rūpintojai) nebendradarbiauja ir (ar) nevykdo VGK nutarimų, mokyklos vadovas raštu kreipiasi pagalbos:</w:t>
      </w:r>
    </w:p>
    <w:p w:rsidR="00645122" w:rsidRPr="00E63F50" w:rsidRDefault="001A5BD2" w:rsidP="00F551F8">
      <w:pPr>
        <w:numPr>
          <w:ilvl w:val="1"/>
          <w:numId w:val="10"/>
        </w:numPr>
        <w:tabs>
          <w:tab w:val="left" w:pos="954"/>
        </w:tabs>
        <w:ind w:right="20" w:firstLine="346"/>
        <w:jc w:val="both"/>
        <w:rPr>
          <w:rFonts w:eastAsia="Arial"/>
          <w:sz w:val="24"/>
          <w:szCs w:val="24"/>
        </w:rPr>
      </w:pPr>
      <w:r w:rsidRPr="00E63F50">
        <w:rPr>
          <w:rFonts w:eastAsia="Arial"/>
          <w:sz w:val="24"/>
          <w:szCs w:val="24"/>
        </w:rPr>
        <w:t>į savivaldybėje vaiko teisių apsaugą užtikrinančią instituciją, nurodydamas problemą ir taikytas jos sprendimo priemones;</w:t>
      </w:r>
    </w:p>
    <w:p w:rsidR="00645122" w:rsidRPr="00E63F50" w:rsidRDefault="001A5BD2" w:rsidP="00F551F8">
      <w:pPr>
        <w:numPr>
          <w:ilvl w:val="1"/>
          <w:numId w:val="10"/>
        </w:numPr>
        <w:tabs>
          <w:tab w:val="left" w:pos="899"/>
        </w:tabs>
        <w:ind w:right="20" w:firstLine="346"/>
        <w:jc w:val="both"/>
        <w:rPr>
          <w:rFonts w:eastAsia="Arial"/>
          <w:sz w:val="24"/>
          <w:szCs w:val="24"/>
        </w:rPr>
      </w:pPr>
      <w:r w:rsidRPr="00E63F50">
        <w:rPr>
          <w:rFonts w:eastAsia="Arial"/>
          <w:sz w:val="24"/>
          <w:szCs w:val="24"/>
        </w:rPr>
        <w:t>į Savivaldybės VGK, kai mokykla išnaudoja visas Apraše nurodytas pagalbos priemones dėl netinkamo mokinio elgesio įveikimo ir nepasiekia teigiamo rezultato.</w:t>
      </w:r>
    </w:p>
    <w:p w:rsidR="00645122" w:rsidRPr="00E63F50" w:rsidRDefault="001A5BD2" w:rsidP="00F551F8">
      <w:pPr>
        <w:numPr>
          <w:ilvl w:val="1"/>
          <w:numId w:val="11"/>
        </w:numPr>
        <w:tabs>
          <w:tab w:val="left" w:pos="748"/>
        </w:tabs>
        <w:ind w:firstLine="346"/>
        <w:jc w:val="both"/>
        <w:rPr>
          <w:rFonts w:eastAsia="Arial"/>
          <w:sz w:val="24"/>
          <w:szCs w:val="24"/>
        </w:rPr>
      </w:pPr>
      <w:r w:rsidRPr="00E63F50">
        <w:rPr>
          <w:rFonts w:eastAsia="Arial"/>
          <w:sz w:val="24"/>
          <w:szCs w:val="24"/>
        </w:rPr>
        <w:t>Pagalbos mokiniui, įveikiant netinkamą elgesį mokyklos lygmeniu teikimo metu, mokyklos vadovai ir VGK gali konsultuotis su PPT.</w:t>
      </w:r>
    </w:p>
    <w:p w:rsidR="00645122" w:rsidRPr="00E63F50" w:rsidRDefault="001A5BD2" w:rsidP="00F551F8">
      <w:pPr>
        <w:numPr>
          <w:ilvl w:val="1"/>
          <w:numId w:val="11"/>
        </w:numPr>
        <w:tabs>
          <w:tab w:val="left" w:pos="757"/>
        </w:tabs>
        <w:spacing w:line="267" w:lineRule="auto"/>
        <w:ind w:firstLine="346"/>
        <w:jc w:val="both"/>
        <w:rPr>
          <w:rFonts w:eastAsia="Arial"/>
          <w:sz w:val="24"/>
          <w:szCs w:val="24"/>
        </w:rPr>
      </w:pPr>
      <w:r w:rsidRPr="00E63F50">
        <w:rPr>
          <w:rFonts w:eastAsia="Arial"/>
          <w:sz w:val="24"/>
          <w:szCs w:val="24"/>
        </w:rPr>
        <w:t>Jei mokinio netinkamas elgesys kelia fizinį pavojų kitiems mokiniams, pagalbos mokiniui teikimo metu mokykla turi užtikrinti kitų mokinių saugumą pamokų ir pertraukų metu.</w:t>
      </w:r>
    </w:p>
    <w:p w:rsidR="00645122" w:rsidRPr="00E63F50" w:rsidRDefault="00645122" w:rsidP="00F551F8">
      <w:pPr>
        <w:spacing w:line="208" w:lineRule="exact"/>
        <w:jc w:val="both"/>
        <w:rPr>
          <w:sz w:val="24"/>
          <w:szCs w:val="24"/>
        </w:rPr>
      </w:pPr>
    </w:p>
    <w:p w:rsidR="00645122" w:rsidRPr="00E63F50" w:rsidRDefault="001A5BD2" w:rsidP="00F551F8">
      <w:pPr>
        <w:numPr>
          <w:ilvl w:val="1"/>
          <w:numId w:val="12"/>
        </w:numPr>
        <w:tabs>
          <w:tab w:val="left" w:pos="4560"/>
        </w:tabs>
        <w:ind w:left="4560" w:hanging="332"/>
        <w:jc w:val="both"/>
        <w:rPr>
          <w:rFonts w:eastAsia="Arial"/>
          <w:b/>
          <w:bCs/>
          <w:sz w:val="24"/>
          <w:szCs w:val="24"/>
        </w:rPr>
      </w:pPr>
      <w:r w:rsidRPr="00E63F50">
        <w:rPr>
          <w:rFonts w:eastAsia="Arial"/>
          <w:b/>
          <w:bCs/>
          <w:sz w:val="24"/>
          <w:szCs w:val="24"/>
        </w:rPr>
        <w:t>SKYRIUS</w:t>
      </w:r>
    </w:p>
    <w:p w:rsidR="00645122" w:rsidRPr="00E63F50" w:rsidRDefault="001A5BD2" w:rsidP="00F551F8">
      <w:pPr>
        <w:ind w:left="3300"/>
        <w:jc w:val="both"/>
        <w:rPr>
          <w:rFonts w:eastAsia="Arial"/>
          <w:b/>
          <w:bCs/>
          <w:sz w:val="24"/>
          <w:szCs w:val="24"/>
        </w:rPr>
      </w:pPr>
      <w:r w:rsidRPr="00E63F50">
        <w:rPr>
          <w:rFonts w:eastAsia="Arial"/>
          <w:b/>
          <w:bCs/>
          <w:sz w:val="24"/>
          <w:szCs w:val="24"/>
        </w:rPr>
        <w:t>BAIGIAMOSIOS NUOSTATOS</w:t>
      </w:r>
    </w:p>
    <w:p w:rsidR="00645122" w:rsidRPr="00E63F50" w:rsidRDefault="00645122" w:rsidP="00F551F8">
      <w:pPr>
        <w:spacing w:line="282" w:lineRule="exact"/>
        <w:jc w:val="both"/>
        <w:rPr>
          <w:rFonts w:eastAsia="Arial"/>
          <w:b/>
          <w:bCs/>
          <w:sz w:val="24"/>
          <w:szCs w:val="24"/>
        </w:rPr>
      </w:pPr>
    </w:p>
    <w:p w:rsidR="00645122" w:rsidRPr="00854E05" w:rsidRDefault="001823B5" w:rsidP="00F551F8">
      <w:pPr>
        <w:numPr>
          <w:ilvl w:val="0"/>
          <w:numId w:val="13"/>
        </w:numPr>
        <w:tabs>
          <w:tab w:val="left" w:pos="700"/>
        </w:tabs>
        <w:ind w:left="700" w:hanging="340"/>
        <w:jc w:val="both"/>
        <w:rPr>
          <w:rFonts w:eastAsia="Arial"/>
          <w:sz w:val="24"/>
          <w:szCs w:val="24"/>
        </w:rPr>
      </w:pPr>
      <w:r w:rsidRPr="00854E05">
        <w:rPr>
          <w:rFonts w:eastAsia="Arial"/>
          <w:sz w:val="24"/>
          <w:szCs w:val="24"/>
        </w:rPr>
        <w:t xml:space="preserve"> </w:t>
      </w:r>
      <w:r w:rsidR="001A5BD2" w:rsidRPr="00854E05">
        <w:rPr>
          <w:rFonts w:eastAsia="Arial"/>
          <w:sz w:val="24"/>
          <w:szCs w:val="24"/>
        </w:rPr>
        <w:t>Aprašo vykdymą organizuo</w:t>
      </w:r>
      <w:r w:rsidR="00854E05" w:rsidRPr="00854E05">
        <w:rPr>
          <w:rFonts w:eastAsia="Arial"/>
          <w:sz w:val="24"/>
          <w:szCs w:val="24"/>
        </w:rPr>
        <w:t>ja švietimo įstaigos direktoriaus įsakymu paskirtas asmuo</w:t>
      </w:r>
      <w:r w:rsidR="001A5BD2" w:rsidRPr="00854E05">
        <w:rPr>
          <w:rFonts w:eastAsia="Arial"/>
          <w:sz w:val="24"/>
          <w:szCs w:val="24"/>
        </w:rPr>
        <w:t>.</w:t>
      </w:r>
    </w:p>
    <w:p w:rsidR="00645122" w:rsidRPr="00854E05" w:rsidRDefault="00645122" w:rsidP="00F551F8">
      <w:pPr>
        <w:jc w:val="both"/>
        <w:rPr>
          <w:sz w:val="24"/>
          <w:szCs w:val="24"/>
        </w:rPr>
        <w:sectPr w:rsidR="00645122" w:rsidRPr="00854E05">
          <w:pgSz w:w="11900" w:h="16840"/>
          <w:pgMar w:top="556" w:right="560" w:bottom="801" w:left="1420" w:header="0" w:footer="0" w:gutter="0"/>
          <w:cols w:space="1296" w:equalWidth="0">
            <w:col w:w="9920"/>
          </w:cols>
        </w:sectPr>
      </w:pPr>
    </w:p>
    <w:p w:rsidR="00645122" w:rsidRPr="00854E05" w:rsidRDefault="001A5BD2" w:rsidP="00F551F8">
      <w:pPr>
        <w:jc w:val="center"/>
        <w:rPr>
          <w:sz w:val="24"/>
          <w:szCs w:val="24"/>
        </w:rPr>
      </w:pPr>
      <w:bookmarkStart w:id="2" w:name="page3"/>
      <w:bookmarkEnd w:id="2"/>
      <w:r w:rsidRPr="00854E05">
        <w:rPr>
          <w:rFonts w:eastAsia="Arial"/>
          <w:sz w:val="24"/>
          <w:szCs w:val="24"/>
        </w:rPr>
        <w:lastRenderedPageBreak/>
        <w:t>3</w:t>
      </w:r>
    </w:p>
    <w:p w:rsidR="00645122" w:rsidRPr="00854E05" w:rsidRDefault="00645122" w:rsidP="00F551F8">
      <w:pPr>
        <w:spacing w:line="290" w:lineRule="exact"/>
        <w:jc w:val="both"/>
        <w:rPr>
          <w:sz w:val="24"/>
          <w:szCs w:val="24"/>
        </w:rPr>
      </w:pPr>
    </w:p>
    <w:p w:rsidR="00645122" w:rsidRPr="00854E05" w:rsidRDefault="001823B5" w:rsidP="00F551F8">
      <w:pPr>
        <w:numPr>
          <w:ilvl w:val="0"/>
          <w:numId w:val="14"/>
        </w:numPr>
        <w:tabs>
          <w:tab w:val="left" w:pos="680"/>
        </w:tabs>
        <w:ind w:left="680" w:hanging="354"/>
        <w:jc w:val="both"/>
        <w:rPr>
          <w:rFonts w:eastAsia="Arial"/>
          <w:sz w:val="24"/>
          <w:szCs w:val="24"/>
        </w:rPr>
      </w:pPr>
      <w:r w:rsidRPr="00854E05">
        <w:rPr>
          <w:rFonts w:eastAsia="Arial"/>
          <w:sz w:val="24"/>
          <w:szCs w:val="24"/>
        </w:rPr>
        <w:t xml:space="preserve"> </w:t>
      </w:r>
      <w:r w:rsidR="001A5BD2" w:rsidRPr="00854E05">
        <w:rPr>
          <w:rFonts w:eastAsia="Arial"/>
          <w:sz w:val="24"/>
          <w:szCs w:val="24"/>
        </w:rPr>
        <w:t>Aprašo vykdymo priežiūrą atlieka Savivaldybės administracijos Švietimo skyrius.</w:t>
      </w:r>
    </w:p>
    <w:p w:rsidR="00645122" w:rsidRPr="00854E05" w:rsidRDefault="001823B5" w:rsidP="00F551F8">
      <w:pPr>
        <w:numPr>
          <w:ilvl w:val="0"/>
          <w:numId w:val="14"/>
        </w:numPr>
        <w:tabs>
          <w:tab w:val="left" w:pos="689"/>
        </w:tabs>
        <w:ind w:left="-20" w:firstLine="346"/>
        <w:jc w:val="both"/>
        <w:rPr>
          <w:rFonts w:eastAsia="Arial"/>
          <w:sz w:val="24"/>
          <w:szCs w:val="24"/>
        </w:rPr>
      </w:pPr>
      <w:r w:rsidRPr="00854E05">
        <w:rPr>
          <w:rFonts w:eastAsia="Arial"/>
          <w:sz w:val="24"/>
          <w:szCs w:val="24"/>
        </w:rPr>
        <w:t xml:space="preserve"> </w:t>
      </w:r>
      <w:r w:rsidR="001A5BD2" w:rsidRPr="00854E05">
        <w:rPr>
          <w:rFonts w:eastAsia="Arial"/>
          <w:sz w:val="24"/>
          <w:szCs w:val="24"/>
        </w:rPr>
        <w:t>Pasiūlymus dėl Aprašo keitimo, tobulinimo ar papildymo gali teikti pagalbos gavėjai ir teikėjai, Savivaldybės administracijos Švietimo skyrius, PPT.</w:t>
      </w:r>
    </w:p>
    <w:p w:rsidR="00645122" w:rsidRPr="00854E05" w:rsidRDefault="001823B5" w:rsidP="00F551F8">
      <w:pPr>
        <w:numPr>
          <w:ilvl w:val="0"/>
          <w:numId w:val="14"/>
        </w:numPr>
        <w:tabs>
          <w:tab w:val="left" w:pos="680"/>
        </w:tabs>
        <w:ind w:left="680" w:hanging="354"/>
        <w:jc w:val="both"/>
        <w:rPr>
          <w:rFonts w:eastAsia="Arial"/>
          <w:sz w:val="24"/>
          <w:szCs w:val="24"/>
        </w:rPr>
      </w:pPr>
      <w:r w:rsidRPr="00854E05">
        <w:rPr>
          <w:rFonts w:eastAsia="Arial"/>
          <w:sz w:val="24"/>
          <w:szCs w:val="24"/>
        </w:rPr>
        <w:t xml:space="preserve"> </w:t>
      </w:r>
      <w:r w:rsidR="001A5BD2" w:rsidRPr="00854E05">
        <w:rPr>
          <w:rFonts w:eastAsia="Arial"/>
          <w:sz w:val="24"/>
          <w:szCs w:val="24"/>
        </w:rPr>
        <w:t>Aprašo pakeitimai, papildymai tvirtinami Savivaldybės administracijos įsakymu.</w:t>
      </w:r>
    </w:p>
    <w:p w:rsidR="00645122" w:rsidRPr="00854E05" w:rsidRDefault="00645122" w:rsidP="00F551F8">
      <w:pPr>
        <w:spacing w:line="276" w:lineRule="exact"/>
        <w:jc w:val="both"/>
        <w:rPr>
          <w:sz w:val="24"/>
          <w:szCs w:val="24"/>
        </w:rPr>
      </w:pPr>
    </w:p>
    <w:p w:rsidR="00645122" w:rsidRPr="00854E05" w:rsidRDefault="001A5BD2">
      <w:pPr>
        <w:ind w:right="-39"/>
        <w:jc w:val="center"/>
        <w:rPr>
          <w:sz w:val="24"/>
          <w:szCs w:val="24"/>
        </w:rPr>
      </w:pPr>
      <w:r w:rsidRPr="00854E05">
        <w:rPr>
          <w:rFonts w:eastAsia="Arial"/>
          <w:sz w:val="24"/>
          <w:szCs w:val="24"/>
        </w:rPr>
        <w:t>__________________________</w:t>
      </w:r>
    </w:p>
    <w:sectPr w:rsidR="00645122" w:rsidRPr="00854E05">
      <w:pgSz w:w="11900" w:h="16840"/>
      <w:pgMar w:top="556" w:right="580" w:bottom="1440" w:left="1440" w:header="0" w:footer="0" w:gutter="0"/>
      <w:cols w:space="1296" w:equalWidth="0">
        <w:col w:w="98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31B"/>
    <w:multiLevelType w:val="hybridMultilevel"/>
    <w:tmpl w:val="D1C62472"/>
    <w:lvl w:ilvl="0" w:tplc="8B862526">
      <w:start w:val="1"/>
      <w:numFmt w:val="bullet"/>
      <w:lvlText w:val="\endash "/>
      <w:lvlJc w:val="left"/>
    </w:lvl>
    <w:lvl w:ilvl="1" w:tplc="A79A3E1A">
      <w:start w:val="12"/>
      <w:numFmt w:val="decimal"/>
      <w:lvlText w:val="%2."/>
      <w:lvlJc w:val="left"/>
    </w:lvl>
    <w:lvl w:ilvl="2" w:tplc="DC82E0C6">
      <w:numFmt w:val="decimal"/>
      <w:lvlText w:val=""/>
      <w:lvlJc w:val="left"/>
    </w:lvl>
    <w:lvl w:ilvl="3" w:tplc="B5C86BCE">
      <w:numFmt w:val="decimal"/>
      <w:lvlText w:val=""/>
      <w:lvlJc w:val="left"/>
    </w:lvl>
    <w:lvl w:ilvl="4" w:tplc="1874982E">
      <w:numFmt w:val="decimal"/>
      <w:lvlText w:val=""/>
      <w:lvlJc w:val="left"/>
    </w:lvl>
    <w:lvl w:ilvl="5" w:tplc="91841D28">
      <w:numFmt w:val="decimal"/>
      <w:lvlText w:val=""/>
      <w:lvlJc w:val="left"/>
    </w:lvl>
    <w:lvl w:ilvl="6" w:tplc="10B092C0">
      <w:numFmt w:val="decimal"/>
      <w:lvlText w:val=""/>
      <w:lvlJc w:val="left"/>
    </w:lvl>
    <w:lvl w:ilvl="7" w:tplc="600E52AA">
      <w:numFmt w:val="decimal"/>
      <w:lvlText w:val=""/>
      <w:lvlJc w:val="left"/>
    </w:lvl>
    <w:lvl w:ilvl="8" w:tplc="BAE68514">
      <w:numFmt w:val="decimal"/>
      <w:lvlText w:val=""/>
      <w:lvlJc w:val="left"/>
    </w:lvl>
  </w:abstractNum>
  <w:abstractNum w:abstractNumId="1" w15:restartNumberingAfterBreak="0">
    <w:nsid w:val="0DED7263"/>
    <w:multiLevelType w:val="hybridMultilevel"/>
    <w:tmpl w:val="61045EBC"/>
    <w:lvl w:ilvl="0" w:tplc="C4D0ECA8">
      <w:start w:val="23"/>
      <w:numFmt w:val="decimal"/>
      <w:lvlText w:val="%1."/>
      <w:lvlJc w:val="left"/>
    </w:lvl>
    <w:lvl w:ilvl="1" w:tplc="81A4E51E">
      <w:numFmt w:val="decimal"/>
      <w:lvlText w:val=""/>
      <w:lvlJc w:val="left"/>
    </w:lvl>
    <w:lvl w:ilvl="2" w:tplc="6352A7EA">
      <w:numFmt w:val="decimal"/>
      <w:lvlText w:val=""/>
      <w:lvlJc w:val="left"/>
    </w:lvl>
    <w:lvl w:ilvl="3" w:tplc="60F059EE">
      <w:numFmt w:val="decimal"/>
      <w:lvlText w:val=""/>
      <w:lvlJc w:val="left"/>
    </w:lvl>
    <w:lvl w:ilvl="4" w:tplc="85AA512A">
      <w:numFmt w:val="decimal"/>
      <w:lvlText w:val=""/>
      <w:lvlJc w:val="left"/>
    </w:lvl>
    <w:lvl w:ilvl="5" w:tplc="3F04C8FE">
      <w:numFmt w:val="decimal"/>
      <w:lvlText w:val=""/>
      <w:lvlJc w:val="left"/>
    </w:lvl>
    <w:lvl w:ilvl="6" w:tplc="65DAC198">
      <w:numFmt w:val="decimal"/>
      <w:lvlText w:val=""/>
      <w:lvlJc w:val="left"/>
    </w:lvl>
    <w:lvl w:ilvl="7" w:tplc="7C52C416">
      <w:numFmt w:val="decimal"/>
      <w:lvlText w:val=""/>
      <w:lvlJc w:val="left"/>
    </w:lvl>
    <w:lvl w:ilvl="8" w:tplc="2FF2DC98">
      <w:numFmt w:val="decimal"/>
      <w:lvlText w:val=""/>
      <w:lvlJc w:val="left"/>
    </w:lvl>
  </w:abstractNum>
  <w:abstractNum w:abstractNumId="2" w15:restartNumberingAfterBreak="0">
    <w:nsid w:val="109CF92E"/>
    <w:multiLevelType w:val="hybridMultilevel"/>
    <w:tmpl w:val="CB3E8E50"/>
    <w:lvl w:ilvl="0" w:tplc="395AAA18">
      <w:start w:val="22"/>
      <w:numFmt w:val="decimal"/>
      <w:lvlText w:val="%1."/>
      <w:lvlJc w:val="left"/>
    </w:lvl>
    <w:lvl w:ilvl="1" w:tplc="00586A80">
      <w:start w:val="1"/>
      <w:numFmt w:val="upperLetter"/>
      <w:lvlText w:val="%2"/>
      <w:lvlJc w:val="left"/>
    </w:lvl>
    <w:lvl w:ilvl="2" w:tplc="4AB6BBEC">
      <w:numFmt w:val="decimal"/>
      <w:lvlText w:val=""/>
      <w:lvlJc w:val="left"/>
    </w:lvl>
    <w:lvl w:ilvl="3" w:tplc="BED694D2">
      <w:numFmt w:val="decimal"/>
      <w:lvlText w:val=""/>
      <w:lvlJc w:val="left"/>
    </w:lvl>
    <w:lvl w:ilvl="4" w:tplc="D20E22C4">
      <w:numFmt w:val="decimal"/>
      <w:lvlText w:val=""/>
      <w:lvlJc w:val="left"/>
    </w:lvl>
    <w:lvl w:ilvl="5" w:tplc="08A4FF90">
      <w:numFmt w:val="decimal"/>
      <w:lvlText w:val=""/>
      <w:lvlJc w:val="left"/>
    </w:lvl>
    <w:lvl w:ilvl="6" w:tplc="FA06618A">
      <w:numFmt w:val="decimal"/>
      <w:lvlText w:val=""/>
      <w:lvlJc w:val="left"/>
    </w:lvl>
    <w:lvl w:ilvl="7" w:tplc="558C5170">
      <w:numFmt w:val="decimal"/>
      <w:lvlText w:val=""/>
      <w:lvlJc w:val="left"/>
    </w:lvl>
    <w:lvl w:ilvl="8" w:tplc="8C065C10">
      <w:numFmt w:val="decimal"/>
      <w:lvlText w:val=""/>
      <w:lvlJc w:val="left"/>
    </w:lvl>
  </w:abstractNum>
  <w:abstractNum w:abstractNumId="3" w15:restartNumberingAfterBreak="0">
    <w:nsid w:val="1190CDE7"/>
    <w:multiLevelType w:val="hybridMultilevel"/>
    <w:tmpl w:val="206AEF94"/>
    <w:lvl w:ilvl="0" w:tplc="8D567DA8">
      <w:start w:val="1"/>
      <w:numFmt w:val="bullet"/>
      <w:lvlText w:val="\endash "/>
      <w:lvlJc w:val="left"/>
    </w:lvl>
    <w:lvl w:ilvl="1" w:tplc="14DA502C">
      <w:start w:val="13"/>
      <w:numFmt w:val="decimal"/>
      <w:lvlText w:val="%2."/>
      <w:lvlJc w:val="left"/>
    </w:lvl>
    <w:lvl w:ilvl="2" w:tplc="3AD43492">
      <w:numFmt w:val="decimal"/>
      <w:lvlText w:val=""/>
      <w:lvlJc w:val="left"/>
    </w:lvl>
    <w:lvl w:ilvl="3" w:tplc="12EA0E9C">
      <w:numFmt w:val="decimal"/>
      <w:lvlText w:val=""/>
      <w:lvlJc w:val="left"/>
    </w:lvl>
    <w:lvl w:ilvl="4" w:tplc="DEAE4BC0">
      <w:numFmt w:val="decimal"/>
      <w:lvlText w:val=""/>
      <w:lvlJc w:val="left"/>
    </w:lvl>
    <w:lvl w:ilvl="5" w:tplc="9AC4D266">
      <w:numFmt w:val="decimal"/>
      <w:lvlText w:val=""/>
      <w:lvlJc w:val="left"/>
    </w:lvl>
    <w:lvl w:ilvl="6" w:tplc="0C987C22">
      <w:numFmt w:val="decimal"/>
      <w:lvlText w:val=""/>
      <w:lvlJc w:val="left"/>
    </w:lvl>
    <w:lvl w:ilvl="7" w:tplc="96EAF290">
      <w:numFmt w:val="decimal"/>
      <w:lvlText w:val=""/>
      <w:lvlJc w:val="left"/>
    </w:lvl>
    <w:lvl w:ilvl="8" w:tplc="301E7A7C">
      <w:numFmt w:val="decimal"/>
      <w:lvlText w:val=""/>
      <w:lvlJc w:val="left"/>
    </w:lvl>
  </w:abstractNum>
  <w:abstractNum w:abstractNumId="4" w15:restartNumberingAfterBreak="0">
    <w:nsid w:val="12200854"/>
    <w:multiLevelType w:val="hybridMultilevel"/>
    <w:tmpl w:val="5DEA77BE"/>
    <w:lvl w:ilvl="0" w:tplc="33FC9D4C">
      <w:start w:val="1"/>
      <w:numFmt w:val="bullet"/>
      <w:lvlText w:val="\endash "/>
      <w:lvlJc w:val="left"/>
    </w:lvl>
    <w:lvl w:ilvl="1" w:tplc="DED2CA34">
      <w:start w:val="9"/>
      <w:numFmt w:val="decimal"/>
      <w:lvlText w:val="%2."/>
      <w:lvlJc w:val="left"/>
    </w:lvl>
    <w:lvl w:ilvl="2" w:tplc="C526F726">
      <w:numFmt w:val="decimal"/>
      <w:lvlText w:val=""/>
      <w:lvlJc w:val="left"/>
    </w:lvl>
    <w:lvl w:ilvl="3" w:tplc="F8A6B0DE">
      <w:numFmt w:val="decimal"/>
      <w:lvlText w:val=""/>
      <w:lvlJc w:val="left"/>
    </w:lvl>
    <w:lvl w:ilvl="4" w:tplc="D498417A">
      <w:numFmt w:val="decimal"/>
      <w:lvlText w:val=""/>
      <w:lvlJc w:val="left"/>
    </w:lvl>
    <w:lvl w:ilvl="5" w:tplc="5F501CBC">
      <w:numFmt w:val="decimal"/>
      <w:lvlText w:val=""/>
      <w:lvlJc w:val="left"/>
    </w:lvl>
    <w:lvl w:ilvl="6" w:tplc="C0BC5CEE">
      <w:numFmt w:val="decimal"/>
      <w:lvlText w:val=""/>
      <w:lvlJc w:val="left"/>
    </w:lvl>
    <w:lvl w:ilvl="7" w:tplc="82E62986">
      <w:numFmt w:val="decimal"/>
      <w:lvlText w:val=""/>
      <w:lvlJc w:val="left"/>
    </w:lvl>
    <w:lvl w:ilvl="8" w:tplc="5C8E3F28">
      <w:numFmt w:val="decimal"/>
      <w:lvlText w:val=""/>
      <w:lvlJc w:val="left"/>
    </w:lvl>
  </w:abstractNum>
  <w:abstractNum w:abstractNumId="5" w15:restartNumberingAfterBreak="0">
    <w:nsid w:val="140E0F76"/>
    <w:multiLevelType w:val="hybridMultilevel"/>
    <w:tmpl w:val="E6AACBAE"/>
    <w:lvl w:ilvl="0" w:tplc="8214C620">
      <w:start w:val="1"/>
      <w:numFmt w:val="bullet"/>
      <w:lvlText w:val="\endash "/>
      <w:lvlJc w:val="left"/>
    </w:lvl>
    <w:lvl w:ilvl="1" w:tplc="4022DB3E">
      <w:start w:val="20"/>
      <w:numFmt w:val="decimal"/>
      <w:lvlText w:val="%2."/>
      <w:lvlJc w:val="left"/>
    </w:lvl>
    <w:lvl w:ilvl="2" w:tplc="7E36825A">
      <w:numFmt w:val="decimal"/>
      <w:lvlText w:val=""/>
      <w:lvlJc w:val="left"/>
    </w:lvl>
    <w:lvl w:ilvl="3" w:tplc="32A8D7AA">
      <w:numFmt w:val="decimal"/>
      <w:lvlText w:val=""/>
      <w:lvlJc w:val="left"/>
    </w:lvl>
    <w:lvl w:ilvl="4" w:tplc="3AF2B9BE">
      <w:numFmt w:val="decimal"/>
      <w:lvlText w:val=""/>
      <w:lvlJc w:val="left"/>
    </w:lvl>
    <w:lvl w:ilvl="5" w:tplc="25B63140">
      <w:numFmt w:val="decimal"/>
      <w:lvlText w:val=""/>
      <w:lvlJc w:val="left"/>
    </w:lvl>
    <w:lvl w:ilvl="6" w:tplc="E54667BA">
      <w:numFmt w:val="decimal"/>
      <w:lvlText w:val=""/>
      <w:lvlJc w:val="left"/>
    </w:lvl>
    <w:lvl w:ilvl="7" w:tplc="B98CC194">
      <w:numFmt w:val="decimal"/>
      <w:lvlText w:val=""/>
      <w:lvlJc w:val="left"/>
    </w:lvl>
    <w:lvl w:ilvl="8" w:tplc="E50C925E">
      <w:numFmt w:val="decimal"/>
      <w:lvlText w:val=""/>
      <w:lvlJc w:val="left"/>
    </w:lvl>
  </w:abstractNum>
  <w:abstractNum w:abstractNumId="6" w15:restartNumberingAfterBreak="0">
    <w:nsid w:val="1F16E9E8"/>
    <w:multiLevelType w:val="hybridMultilevel"/>
    <w:tmpl w:val="E76A758E"/>
    <w:lvl w:ilvl="0" w:tplc="2D8A839E">
      <w:start w:val="1"/>
      <w:numFmt w:val="bullet"/>
      <w:lvlText w:val="\endash "/>
      <w:lvlJc w:val="left"/>
    </w:lvl>
    <w:lvl w:ilvl="1" w:tplc="B2EED57A">
      <w:start w:val="1"/>
      <w:numFmt w:val="decimal"/>
      <w:lvlText w:val="12.%2."/>
      <w:lvlJc w:val="left"/>
    </w:lvl>
    <w:lvl w:ilvl="2" w:tplc="442E00D8">
      <w:numFmt w:val="decimal"/>
      <w:lvlText w:val=""/>
      <w:lvlJc w:val="left"/>
    </w:lvl>
    <w:lvl w:ilvl="3" w:tplc="AD8EC238">
      <w:numFmt w:val="decimal"/>
      <w:lvlText w:val=""/>
      <w:lvlJc w:val="left"/>
    </w:lvl>
    <w:lvl w:ilvl="4" w:tplc="715440B2">
      <w:numFmt w:val="decimal"/>
      <w:lvlText w:val=""/>
      <w:lvlJc w:val="left"/>
    </w:lvl>
    <w:lvl w:ilvl="5" w:tplc="3A9A98FC">
      <w:numFmt w:val="decimal"/>
      <w:lvlText w:val=""/>
      <w:lvlJc w:val="left"/>
    </w:lvl>
    <w:lvl w:ilvl="6" w:tplc="999EB2D6">
      <w:numFmt w:val="decimal"/>
      <w:lvlText w:val=""/>
      <w:lvlJc w:val="left"/>
    </w:lvl>
    <w:lvl w:ilvl="7" w:tplc="6EE0FA52">
      <w:numFmt w:val="decimal"/>
      <w:lvlText w:val=""/>
      <w:lvlJc w:val="left"/>
    </w:lvl>
    <w:lvl w:ilvl="8" w:tplc="A1ACEDEC">
      <w:numFmt w:val="decimal"/>
      <w:lvlText w:val=""/>
      <w:lvlJc w:val="left"/>
    </w:lvl>
  </w:abstractNum>
  <w:abstractNum w:abstractNumId="7" w15:restartNumberingAfterBreak="0">
    <w:nsid w:val="3352255A"/>
    <w:multiLevelType w:val="hybridMultilevel"/>
    <w:tmpl w:val="92D8FD34"/>
    <w:lvl w:ilvl="0" w:tplc="4350C37C">
      <w:start w:val="1"/>
      <w:numFmt w:val="decimal"/>
      <w:lvlText w:val="%1"/>
      <w:lvlJc w:val="left"/>
    </w:lvl>
    <w:lvl w:ilvl="1" w:tplc="03843EDA">
      <w:start w:val="61"/>
      <w:numFmt w:val="upperLetter"/>
      <w:lvlText w:val="%2"/>
      <w:lvlJc w:val="left"/>
    </w:lvl>
    <w:lvl w:ilvl="2" w:tplc="B18CE6DE">
      <w:numFmt w:val="decimal"/>
      <w:lvlText w:val=""/>
      <w:lvlJc w:val="left"/>
    </w:lvl>
    <w:lvl w:ilvl="3" w:tplc="84204612">
      <w:numFmt w:val="decimal"/>
      <w:lvlText w:val=""/>
      <w:lvlJc w:val="left"/>
    </w:lvl>
    <w:lvl w:ilvl="4" w:tplc="9ABCC342">
      <w:numFmt w:val="decimal"/>
      <w:lvlText w:val=""/>
      <w:lvlJc w:val="left"/>
    </w:lvl>
    <w:lvl w:ilvl="5" w:tplc="61C2A872">
      <w:numFmt w:val="decimal"/>
      <w:lvlText w:val=""/>
      <w:lvlJc w:val="left"/>
    </w:lvl>
    <w:lvl w:ilvl="6" w:tplc="87240C8C">
      <w:numFmt w:val="decimal"/>
      <w:lvlText w:val=""/>
      <w:lvlJc w:val="left"/>
    </w:lvl>
    <w:lvl w:ilvl="7" w:tplc="B7C244B8">
      <w:numFmt w:val="decimal"/>
      <w:lvlText w:val=""/>
      <w:lvlJc w:val="left"/>
    </w:lvl>
    <w:lvl w:ilvl="8" w:tplc="CFD257FC">
      <w:numFmt w:val="decimal"/>
      <w:lvlText w:val=""/>
      <w:lvlJc w:val="left"/>
    </w:lvl>
  </w:abstractNum>
  <w:abstractNum w:abstractNumId="8" w15:restartNumberingAfterBreak="0">
    <w:nsid w:val="4DB127F8"/>
    <w:multiLevelType w:val="hybridMultilevel"/>
    <w:tmpl w:val="3ED6F1AE"/>
    <w:lvl w:ilvl="0" w:tplc="23F6F888">
      <w:start w:val="1"/>
      <w:numFmt w:val="bullet"/>
      <w:lvlText w:val="\endash "/>
      <w:lvlJc w:val="left"/>
    </w:lvl>
    <w:lvl w:ilvl="1" w:tplc="41FEFE28">
      <w:start w:val="1"/>
      <w:numFmt w:val="decimal"/>
      <w:lvlText w:val="11.%2."/>
      <w:lvlJc w:val="left"/>
    </w:lvl>
    <w:lvl w:ilvl="2" w:tplc="FEDC07CE">
      <w:numFmt w:val="decimal"/>
      <w:lvlText w:val=""/>
      <w:lvlJc w:val="left"/>
    </w:lvl>
    <w:lvl w:ilvl="3" w:tplc="C1F0B748">
      <w:numFmt w:val="decimal"/>
      <w:lvlText w:val=""/>
      <w:lvlJc w:val="left"/>
    </w:lvl>
    <w:lvl w:ilvl="4" w:tplc="F8403716">
      <w:numFmt w:val="decimal"/>
      <w:lvlText w:val=""/>
      <w:lvlJc w:val="left"/>
    </w:lvl>
    <w:lvl w:ilvl="5" w:tplc="9608389E">
      <w:numFmt w:val="decimal"/>
      <w:lvlText w:val=""/>
      <w:lvlJc w:val="left"/>
    </w:lvl>
    <w:lvl w:ilvl="6" w:tplc="808885CE">
      <w:numFmt w:val="decimal"/>
      <w:lvlText w:val=""/>
      <w:lvlJc w:val="left"/>
    </w:lvl>
    <w:lvl w:ilvl="7" w:tplc="D8026014">
      <w:numFmt w:val="decimal"/>
      <w:lvlText w:val=""/>
      <w:lvlJc w:val="left"/>
    </w:lvl>
    <w:lvl w:ilvl="8" w:tplc="680855CC">
      <w:numFmt w:val="decimal"/>
      <w:lvlText w:val=""/>
      <w:lvlJc w:val="left"/>
    </w:lvl>
  </w:abstractNum>
  <w:abstractNum w:abstractNumId="9" w15:restartNumberingAfterBreak="0">
    <w:nsid w:val="515F007C"/>
    <w:multiLevelType w:val="hybridMultilevel"/>
    <w:tmpl w:val="545232DE"/>
    <w:lvl w:ilvl="0" w:tplc="D3E0B2F8">
      <w:start w:val="4"/>
      <w:numFmt w:val="decimal"/>
      <w:lvlText w:val="%1."/>
      <w:lvlJc w:val="left"/>
    </w:lvl>
    <w:lvl w:ilvl="1" w:tplc="6992959E">
      <w:start w:val="5"/>
      <w:numFmt w:val="decimal"/>
      <w:lvlText w:val="%2."/>
      <w:lvlJc w:val="left"/>
    </w:lvl>
    <w:lvl w:ilvl="2" w:tplc="3FE479D0">
      <w:start w:val="1"/>
      <w:numFmt w:val="upperLetter"/>
      <w:lvlText w:val="%3"/>
      <w:lvlJc w:val="left"/>
    </w:lvl>
    <w:lvl w:ilvl="3" w:tplc="B74441B2">
      <w:numFmt w:val="decimal"/>
      <w:lvlText w:val=""/>
      <w:lvlJc w:val="left"/>
    </w:lvl>
    <w:lvl w:ilvl="4" w:tplc="D7E056A4">
      <w:numFmt w:val="decimal"/>
      <w:lvlText w:val=""/>
      <w:lvlJc w:val="left"/>
    </w:lvl>
    <w:lvl w:ilvl="5" w:tplc="35AC5114">
      <w:numFmt w:val="decimal"/>
      <w:lvlText w:val=""/>
      <w:lvlJc w:val="left"/>
    </w:lvl>
    <w:lvl w:ilvl="6" w:tplc="017C60E6">
      <w:numFmt w:val="decimal"/>
      <w:lvlText w:val=""/>
      <w:lvlJc w:val="left"/>
    </w:lvl>
    <w:lvl w:ilvl="7" w:tplc="E1842BEE">
      <w:numFmt w:val="decimal"/>
      <w:lvlText w:val=""/>
      <w:lvlJc w:val="left"/>
    </w:lvl>
    <w:lvl w:ilvl="8" w:tplc="BBC4F896">
      <w:numFmt w:val="decimal"/>
      <w:lvlText w:val=""/>
      <w:lvlJc w:val="left"/>
    </w:lvl>
  </w:abstractNum>
  <w:abstractNum w:abstractNumId="10" w15:restartNumberingAfterBreak="0">
    <w:nsid w:val="5BD062C2"/>
    <w:multiLevelType w:val="hybridMultilevel"/>
    <w:tmpl w:val="26BC3C5A"/>
    <w:lvl w:ilvl="0" w:tplc="ACE0811C">
      <w:start w:val="8"/>
      <w:numFmt w:val="decimal"/>
      <w:lvlText w:val="%1."/>
      <w:lvlJc w:val="left"/>
    </w:lvl>
    <w:lvl w:ilvl="1" w:tplc="8CB0DBD8">
      <w:start w:val="1"/>
      <w:numFmt w:val="decimal"/>
      <w:lvlText w:val="%2"/>
      <w:lvlJc w:val="left"/>
    </w:lvl>
    <w:lvl w:ilvl="2" w:tplc="861C4F2A">
      <w:start w:val="1"/>
      <w:numFmt w:val="upperLetter"/>
      <w:lvlText w:val="%3"/>
      <w:lvlJc w:val="left"/>
    </w:lvl>
    <w:lvl w:ilvl="3" w:tplc="5928DD08">
      <w:numFmt w:val="decimal"/>
      <w:lvlText w:val=""/>
      <w:lvlJc w:val="left"/>
    </w:lvl>
    <w:lvl w:ilvl="4" w:tplc="F8DE1A72">
      <w:numFmt w:val="decimal"/>
      <w:lvlText w:val=""/>
      <w:lvlJc w:val="left"/>
    </w:lvl>
    <w:lvl w:ilvl="5" w:tplc="C99E3762">
      <w:numFmt w:val="decimal"/>
      <w:lvlText w:val=""/>
      <w:lvlJc w:val="left"/>
    </w:lvl>
    <w:lvl w:ilvl="6" w:tplc="F588037E">
      <w:numFmt w:val="decimal"/>
      <w:lvlText w:val=""/>
      <w:lvlJc w:val="left"/>
    </w:lvl>
    <w:lvl w:ilvl="7" w:tplc="519AD7C8">
      <w:numFmt w:val="decimal"/>
      <w:lvlText w:val=""/>
      <w:lvlJc w:val="left"/>
    </w:lvl>
    <w:lvl w:ilvl="8" w:tplc="AF922630">
      <w:numFmt w:val="decimal"/>
      <w:lvlText w:val=""/>
      <w:lvlJc w:val="left"/>
    </w:lvl>
  </w:abstractNum>
  <w:abstractNum w:abstractNumId="11" w15:restartNumberingAfterBreak="0">
    <w:nsid w:val="66EF438D"/>
    <w:multiLevelType w:val="hybridMultilevel"/>
    <w:tmpl w:val="45D43AAE"/>
    <w:lvl w:ilvl="0" w:tplc="8FB0D5F2">
      <w:start w:val="1"/>
      <w:numFmt w:val="bullet"/>
      <w:lvlText w:val="\endash "/>
      <w:lvlJc w:val="left"/>
    </w:lvl>
    <w:lvl w:ilvl="1" w:tplc="22C2CCD8">
      <w:start w:val="1"/>
      <w:numFmt w:val="decimal"/>
      <w:lvlText w:val="19.%2."/>
      <w:lvlJc w:val="left"/>
    </w:lvl>
    <w:lvl w:ilvl="2" w:tplc="34AC2DCC">
      <w:numFmt w:val="decimal"/>
      <w:lvlText w:val=""/>
      <w:lvlJc w:val="left"/>
    </w:lvl>
    <w:lvl w:ilvl="3" w:tplc="52C60ADE">
      <w:numFmt w:val="decimal"/>
      <w:lvlText w:val=""/>
      <w:lvlJc w:val="left"/>
    </w:lvl>
    <w:lvl w:ilvl="4" w:tplc="2780DD60">
      <w:numFmt w:val="decimal"/>
      <w:lvlText w:val=""/>
      <w:lvlJc w:val="left"/>
    </w:lvl>
    <w:lvl w:ilvl="5" w:tplc="3020B0BE">
      <w:numFmt w:val="decimal"/>
      <w:lvlText w:val=""/>
      <w:lvlJc w:val="left"/>
    </w:lvl>
    <w:lvl w:ilvl="6" w:tplc="E72AC1D2">
      <w:numFmt w:val="decimal"/>
      <w:lvlText w:val=""/>
      <w:lvlJc w:val="left"/>
    </w:lvl>
    <w:lvl w:ilvl="7" w:tplc="1166B5C8">
      <w:numFmt w:val="decimal"/>
      <w:lvlText w:val=""/>
      <w:lvlJc w:val="left"/>
    </w:lvl>
    <w:lvl w:ilvl="8" w:tplc="3CA6FBDC">
      <w:numFmt w:val="decimal"/>
      <w:lvlText w:val=""/>
      <w:lvlJc w:val="left"/>
    </w:lvl>
  </w:abstractNum>
  <w:abstractNum w:abstractNumId="12" w15:restartNumberingAfterBreak="0">
    <w:nsid w:val="7545E146"/>
    <w:multiLevelType w:val="hybridMultilevel"/>
    <w:tmpl w:val="39F82F48"/>
    <w:lvl w:ilvl="0" w:tplc="3872C456">
      <w:start w:val="1"/>
      <w:numFmt w:val="decimal"/>
      <w:lvlText w:val="%1"/>
      <w:lvlJc w:val="left"/>
    </w:lvl>
    <w:lvl w:ilvl="1" w:tplc="C150CABA">
      <w:start w:val="1"/>
      <w:numFmt w:val="decimal"/>
      <w:lvlText w:val="%2"/>
      <w:lvlJc w:val="left"/>
    </w:lvl>
    <w:lvl w:ilvl="2" w:tplc="DBE0B216">
      <w:start w:val="35"/>
      <w:numFmt w:val="upperLetter"/>
      <w:lvlText w:val="%3"/>
      <w:lvlJc w:val="left"/>
    </w:lvl>
    <w:lvl w:ilvl="3" w:tplc="6A5010A4">
      <w:numFmt w:val="decimal"/>
      <w:lvlText w:val=""/>
      <w:lvlJc w:val="left"/>
    </w:lvl>
    <w:lvl w:ilvl="4" w:tplc="AB300642">
      <w:numFmt w:val="decimal"/>
      <w:lvlText w:val=""/>
      <w:lvlJc w:val="left"/>
    </w:lvl>
    <w:lvl w:ilvl="5" w:tplc="4AB45342">
      <w:numFmt w:val="decimal"/>
      <w:lvlText w:val=""/>
      <w:lvlJc w:val="left"/>
    </w:lvl>
    <w:lvl w:ilvl="6" w:tplc="9D0E97DC">
      <w:numFmt w:val="decimal"/>
      <w:lvlText w:val=""/>
      <w:lvlJc w:val="left"/>
    </w:lvl>
    <w:lvl w:ilvl="7" w:tplc="7564F1D0">
      <w:numFmt w:val="decimal"/>
      <w:lvlText w:val=""/>
      <w:lvlJc w:val="left"/>
    </w:lvl>
    <w:lvl w:ilvl="8" w:tplc="3F7AAC02">
      <w:numFmt w:val="decimal"/>
      <w:lvlText w:val=""/>
      <w:lvlJc w:val="left"/>
    </w:lvl>
  </w:abstractNum>
  <w:abstractNum w:abstractNumId="13" w15:restartNumberingAfterBreak="0">
    <w:nsid w:val="79E2A9E3"/>
    <w:multiLevelType w:val="hybridMultilevel"/>
    <w:tmpl w:val="E7BE1CE4"/>
    <w:lvl w:ilvl="0" w:tplc="A97CA412">
      <w:start w:val="1"/>
      <w:numFmt w:val="decimal"/>
      <w:lvlText w:val="%1."/>
      <w:lvlJc w:val="left"/>
      <w:rPr>
        <w:rFonts w:ascii="Times New Roman" w:eastAsia="Arial" w:hAnsi="Times New Roman" w:cs="Times New Roman"/>
      </w:rPr>
    </w:lvl>
    <w:lvl w:ilvl="1" w:tplc="64A6A234">
      <w:start w:val="1"/>
      <w:numFmt w:val="bullet"/>
      <w:lvlText w:val="I"/>
      <w:lvlJc w:val="left"/>
    </w:lvl>
    <w:lvl w:ilvl="2" w:tplc="566E3EE2">
      <w:numFmt w:val="decimal"/>
      <w:lvlText w:val=""/>
      <w:lvlJc w:val="left"/>
    </w:lvl>
    <w:lvl w:ilvl="3" w:tplc="E60CF73E">
      <w:numFmt w:val="decimal"/>
      <w:lvlText w:val=""/>
      <w:lvlJc w:val="left"/>
    </w:lvl>
    <w:lvl w:ilvl="4" w:tplc="D2386D14">
      <w:numFmt w:val="decimal"/>
      <w:lvlText w:val=""/>
      <w:lvlJc w:val="left"/>
    </w:lvl>
    <w:lvl w:ilvl="5" w:tplc="F502FB9C">
      <w:numFmt w:val="decimal"/>
      <w:lvlText w:val=""/>
      <w:lvlJc w:val="left"/>
    </w:lvl>
    <w:lvl w:ilvl="6" w:tplc="3A6A5332">
      <w:numFmt w:val="decimal"/>
      <w:lvlText w:val=""/>
      <w:lvlJc w:val="left"/>
    </w:lvl>
    <w:lvl w:ilvl="7" w:tplc="0888A99C">
      <w:numFmt w:val="decimal"/>
      <w:lvlText w:val=""/>
      <w:lvlJc w:val="left"/>
    </w:lvl>
    <w:lvl w:ilvl="8" w:tplc="652A86FE">
      <w:numFmt w:val="decimal"/>
      <w:lvlText w:val=""/>
      <w:lvlJc w:val="left"/>
    </w:lvl>
  </w:abstractNum>
  <w:num w:numId="1">
    <w:abstractNumId w:val="13"/>
  </w:num>
  <w:num w:numId="2">
    <w:abstractNumId w:val="12"/>
  </w:num>
  <w:num w:numId="3">
    <w:abstractNumId w:val="9"/>
  </w:num>
  <w:num w:numId="4">
    <w:abstractNumId w:val="10"/>
  </w:num>
  <w:num w:numId="5">
    <w:abstractNumId w:val="4"/>
  </w:num>
  <w:num w:numId="6">
    <w:abstractNumId w:val="8"/>
  </w:num>
  <w:num w:numId="7">
    <w:abstractNumId w:val="0"/>
  </w:num>
  <w:num w:numId="8">
    <w:abstractNumId w:val="6"/>
  </w:num>
  <w:num w:numId="9">
    <w:abstractNumId w:val="3"/>
  </w:num>
  <w:num w:numId="10">
    <w:abstractNumId w:val="11"/>
  </w:num>
  <w:num w:numId="11">
    <w:abstractNumId w:val="5"/>
  </w:num>
  <w:num w:numId="12">
    <w:abstractNumId w:val="7"/>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22"/>
    <w:rsid w:val="001823B5"/>
    <w:rsid w:val="001A5BD2"/>
    <w:rsid w:val="003F3332"/>
    <w:rsid w:val="004236A7"/>
    <w:rsid w:val="004501FB"/>
    <w:rsid w:val="00645122"/>
    <w:rsid w:val="00671785"/>
    <w:rsid w:val="00854E05"/>
    <w:rsid w:val="00937769"/>
    <w:rsid w:val="00A625FD"/>
    <w:rsid w:val="00A93183"/>
    <w:rsid w:val="00BE0E93"/>
    <w:rsid w:val="00E16FB7"/>
    <w:rsid w:val="00E63F50"/>
    <w:rsid w:val="00F551F8"/>
    <w:rsid w:val="00F7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BD82D-8C3F-4B9F-AECA-A74738E4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62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4384</Words>
  <Characters>2500</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Ausra</cp:lastModifiedBy>
  <cp:revision>4</cp:revision>
  <dcterms:created xsi:type="dcterms:W3CDTF">2019-01-10T12:20:00Z</dcterms:created>
  <dcterms:modified xsi:type="dcterms:W3CDTF">2019-01-10T13:10:00Z</dcterms:modified>
</cp:coreProperties>
</file>